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C2A04" w14:textId="77777777" w:rsidR="00FA5E9E" w:rsidRDefault="00FA5E9E" w:rsidP="00D622DB"/>
    <w:p w14:paraId="14E4DC42" w14:textId="77777777" w:rsidR="00D622DB" w:rsidRPr="004312B8" w:rsidRDefault="00D622DB" w:rsidP="00D622DB">
      <w:pPr>
        <w:rPr>
          <w:rFonts w:ascii="Century Gothic" w:hAnsi="Century Gothic"/>
        </w:rPr>
      </w:pPr>
    </w:p>
    <w:p w14:paraId="2AE28CBF" w14:textId="77777777" w:rsidR="00D622DB" w:rsidRPr="004312B8" w:rsidRDefault="00D622DB" w:rsidP="00D622DB">
      <w:pPr>
        <w:rPr>
          <w:rFonts w:ascii="Century Gothic" w:hAnsi="Century Gothic"/>
        </w:rPr>
      </w:pPr>
    </w:p>
    <w:p w14:paraId="503E3AC7" w14:textId="77777777" w:rsidR="00D622DB" w:rsidRPr="004312B8" w:rsidRDefault="00D622DB" w:rsidP="00D622DB">
      <w:pPr>
        <w:rPr>
          <w:rFonts w:ascii="Century Gothic" w:hAnsi="Century Gothic"/>
        </w:rPr>
      </w:pPr>
    </w:p>
    <w:p w14:paraId="7E61B164" w14:textId="77777777" w:rsidR="00D622DB" w:rsidRPr="004312B8" w:rsidRDefault="00D622DB" w:rsidP="00D622DB">
      <w:pPr>
        <w:rPr>
          <w:rFonts w:ascii="Century Gothic" w:hAnsi="Century Gothic"/>
        </w:rPr>
      </w:pPr>
    </w:p>
    <w:p w14:paraId="04DF4603" w14:textId="77777777" w:rsidR="00D622DB" w:rsidRPr="004312B8" w:rsidRDefault="00D622DB" w:rsidP="00D622DB">
      <w:pPr>
        <w:rPr>
          <w:rFonts w:ascii="Century Gothic" w:hAnsi="Century Gothic"/>
        </w:rPr>
      </w:pPr>
    </w:p>
    <w:p w14:paraId="048D9E29" w14:textId="77777777" w:rsidR="00D622DB" w:rsidRPr="004312B8" w:rsidRDefault="00D622DB" w:rsidP="00D622DB">
      <w:pPr>
        <w:rPr>
          <w:rFonts w:ascii="Century Gothic" w:hAnsi="Century Gothic"/>
        </w:rPr>
      </w:pPr>
    </w:p>
    <w:p w14:paraId="47F93FCB" w14:textId="77777777" w:rsidR="00D622DB" w:rsidRPr="004312B8" w:rsidRDefault="002A6CAD" w:rsidP="00D622DB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282A686" wp14:editId="193B570C">
            <wp:simplePos x="0" y="0"/>
            <wp:positionH relativeFrom="column">
              <wp:posOffset>1843405</wp:posOffset>
            </wp:positionH>
            <wp:positionV relativeFrom="paragraph">
              <wp:posOffset>31750</wp:posOffset>
            </wp:positionV>
            <wp:extent cx="1943100" cy="1943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1131BA" w14:textId="77777777" w:rsidR="00D622DB" w:rsidRPr="004312B8" w:rsidRDefault="00D622DB" w:rsidP="00D622DB">
      <w:pPr>
        <w:rPr>
          <w:rFonts w:ascii="Century Gothic" w:hAnsi="Century Gothic"/>
        </w:rPr>
      </w:pPr>
    </w:p>
    <w:p w14:paraId="6EAD8462" w14:textId="77777777" w:rsidR="00D622DB" w:rsidRDefault="00D622DB" w:rsidP="00D622DB">
      <w:pPr>
        <w:rPr>
          <w:rFonts w:ascii="Century Gothic" w:hAnsi="Century Gothic"/>
          <w:b/>
        </w:rPr>
      </w:pPr>
    </w:p>
    <w:p w14:paraId="11BC9F50" w14:textId="77777777" w:rsidR="00417EDB" w:rsidRDefault="00417EDB" w:rsidP="00D622DB">
      <w:pPr>
        <w:rPr>
          <w:rFonts w:ascii="Century Gothic" w:hAnsi="Century Gothic"/>
          <w:b/>
        </w:rPr>
      </w:pPr>
    </w:p>
    <w:p w14:paraId="0C386F59" w14:textId="77777777" w:rsidR="00417EDB" w:rsidRDefault="00417EDB" w:rsidP="00D622DB">
      <w:pPr>
        <w:rPr>
          <w:rFonts w:ascii="Century Gothic" w:hAnsi="Century Gothic"/>
          <w:b/>
        </w:rPr>
      </w:pPr>
    </w:p>
    <w:p w14:paraId="6C144E0B" w14:textId="77777777" w:rsidR="00417EDB" w:rsidRDefault="00417EDB" w:rsidP="00D622DB">
      <w:pPr>
        <w:rPr>
          <w:rFonts w:ascii="Century Gothic" w:hAnsi="Century Gothic"/>
          <w:b/>
        </w:rPr>
      </w:pPr>
    </w:p>
    <w:p w14:paraId="6202FC59" w14:textId="77777777" w:rsidR="00417EDB" w:rsidRDefault="00417EDB" w:rsidP="00D622DB">
      <w:pPr>
        <w:rPr>
          <w:rFonts w:ascii="Century Gothic" w:hAnsi="Century Gothic"/>
          <w:b/>
        </w:rPr>
      </w:pPr>
    </w:p>
    <w:p w14:paraId="2797C204" w14:textId="77777777" w:rsidR="00417EDB" w:rsidRDefault="00417EDB" w:rsidP="00D622DB">
      <w:pPr>
        <w:rPr>
          <w:rFonts w:ascii="Century Gothic" w:hAnsi="Century Gothic"/>
          <w:b/>
        </w:rPr>
      </w:pPr>
    </w:p>
    <w:p w14:paraId="03FAEB93" w14:textId="77777777" w:rsidR="00417EDB" w:rsidRDefault="00417EDB" w:rsidP="00D622DB">
      <w:pPr>
        <w:rPr>
          <w:rFonts w:ascii="Century Gothic" w:hAnsi="Century Gothic"/>
          <w:b/>
        </w:rPr>
      </w:pPr>
    </w:p>
    <w:p w14:paraId="4C2C0AE4" w14:textId="77777777" w:rsidR="00417EDB" w:rsidRPr="004312B8" w:rsidRDefault="00417EDB" w:rsidP="00D622DB">
      <w:pPr>
        <w:rPr>
          <w:rFonts w:ascii="Century Gothic" w:hAnsi="Century Gothic"/>
          <w:b/>
        </w:rPr>
      </w:pPr>
    </w:p>
    <w:p w14:paraId="50AAB846" w14:textId="77777777" w:rsidR="00D622DB" w:rsidRDefault="00DB35AD" w:rsidP="00D622D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</w:t>
      </w:r>
    </w:p>
    <w:p w14:paraId="406C4167" w14:textId="77777777" w:rsidR="002A6CAD" w:rsidRPr="004312B8" w:rsidRDefault="002A6CAD" w:rsidP="00D622DB">
      <w:pPr>
        <w:rPr>
          <w:rFonts w:ascii="Century Gothic" w:hAnsi="Century Gothic"/>
        </w:rPr>
      </w:pPr>
    </w:p>
    <w:p w14:paraId="1415DC72" w14:textId="77777777" w:rsidR="00D622DB" w:rsidRPr="00417EDB" w:rsidRDefault="00D622DB" w:rsidP="00D622DB">
      <w:pPr>
        <w:jc w:val="center"/>
        <w:rPr>
          <w:rFonts w:ascii="Century Gothic" w:hAnsi="Century Gothic"/>
          <w:b/>
          <w:color w:val="2E74B5" w:themeColor="accent1" w:themeShade="BF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</w:p>
    <w:p w14:paraId="25B6B498" w14:textId="77777777" w:rsidR="00D622DB" w:rsidRDefault="00C44B66" w:rsidP="00D622DB">
      <w:pPr>
        <w:jc w:val="center"/>
        <w:rPr>
          <w:rFonts w:ascii="Century Gothic" w:hAnsi="Century Gothic"/>
          <w:b/>
          <w:color w:val="2E74B5" w:themeColor="accent1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entury Gothic" w:hAnsi="Century Gothic"/>
          <w:b/>
          <w:color w:val="2E74B5" w:themeColor="accent1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Informacije o turističkom prometu</w:t>
      </w:r>
    </w:p>
    <w:p w14:paraId="6D3AE104" w14:textId="35B84204" w:rsidR="00C44B66" w:rsidRPr="00417EDB" w:rsidRDefault="00C44B66" w:rsidP="00D622DB">
      <w:pPr>
        <w:jc w:val="center"/>
        <w:rPr>
          <w:rFonts w:ascii="Century Gothic" w:hAnsi="Century Gothic"/>
          <w:b/>
          <w:color w:val="2E74B5" w:themeColor="accent1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entury Gothic" w:hAnsi="Century Gothic"/>
          <w:b/>
          <w:color w:val="2E74B5" w:themeColor="accent1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CB0E5B">
        <w:rPr>
          <w:rFonts w:ascii="Century Gothic" w:hAnsi="Century Gothic"/>
          <w:b/>
          <w:color w:val="2E74B5" w:themeColor="accent1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256336">
        <w:rPr>
          <w:rFonts w:ascii="Century Gothic" w:hAnsi="Century Gothic"/>
          <w:b/>
          <w:color w:val="2E74B5" w:themeColor="accent1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>
        <w:rPr>
          <w:rFonts w:ascii="Century Gothic" w:hAnsi="Century Gothic"/>
          <w:b/>
          <w:color w:val="2E74B5" w:themeColor="accent1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/20</w:t>
      </w:r>
      <w:r w:rsidR="008454C9">
        <w:rPr>
          <w:rFonts w:ascii="Century Gothic" w:hAnsi="Century Gothic"/>
          <w:b/>
          <w:color w:val="2E74B5" w:themeColor="accent1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256336">
        <w:rPr>
          <w:rFonts w:ascii="Century Gothic" w:hAnsi="Century Gothic"/>
          <w:b/>
          <w:color w:val="2E74B5" w:themeColor="accent1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</w:p>
    <w:p w14:paraId="06D74055" w14:textId="77777777" w:rsidR="00280DBC" w:rsidRPr="00356F0D" w:rsidRDefault="00280DBC" w:rsidP="00D622DB">
      <w:pPr>
        <w:jc w:val="center"/>
        <w:rPr>
          <w:rFonts w:ascii="Century Gothic" w:hAnsi="Century Gothic"/>
          <w:b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ACBA352" w14:textId="77777777" w:rsidR="00D622DB" w:rsidRPr="00356F0D" w:rsidRDefault="00D622DB" w:rsidP="00D622DB">
      <w:pPr>
        <w:jc w:val="center"/>
        <w:rPr>
          <w:rFonts w:ascii="Century Gothic" w:hAnsi="Century Gothic"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1453B3C" w14:textId="77777777" w:rsidR="00D622DB" w:rsidRPr="00356F0D" w:rsidRDefault="00D622DB" w:rsidP="00D622DB">
      <w:pPr>
        <w:jc w:val="center"/>
        <w:rPr>
          <w:rFonts w:ascii="Century Gothic" w:hAnsi="Century Gothic"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7FE3A5A" w14:textId="77777777" w:rsidR="00D622DB" w:rsidRPr="00356F0D" w:rsidRDefault="00D622DB" w:rsidP="00D622DB">
      <w:pPr>
        <w:jc w:val="center"/>
        <w:rPr>
          <w:rFonts w:ascii="Century Gothic" w:hAnsi="Century Gothic"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F114219" w14:textId="77777777" w:rsidR="00D622DB" w:rsidRDefault="00D622DB" w:rsidP="00D622DB">
      <w:pPr>
        <w:jc w:val="center"/>
        <w:rPr>
          <w:rFonts w:ascii="Century Gothic" w:hAnsi="Century Gothic"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42183CA" w14:textId="77777777" w:rsidR="00C44B66" w:rsidRDefault="00C44B66" w:rsidP="00D622DB">
      <w:pPr>
        <w:jc w:val="center"/>
        <w:rPr>
          <w:rFonts w:ascii="Century Gothic" w:hAnsi="Century Gothic"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4C99388" w14:textId="77777777" w:rsidR="00C44B66" w:rsidRDefault="00C44B66" w:rsidP="00D622DB">
      <w:pPr>
        <w:jc w:val="center"/>
        <w:rPr>
          <w:rFonts w:ascii="Century Gothic" w:hAnsi="Century Gothic"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42D9642" w14:textId="77777777" w:rsidR="00C44B66" w:rsidRPr="00356F0D" w:rsidRDefault="00C44B66" w:rsidP="00D622DB">
      <w:pPr>
        <w:jc w:val="center"/>
        <w:rPr>
          <w:rFonts w:ascii="Century Gothic" w:hAnsi="Century Gothic"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EA3140" w14:textId="48A55400" w:rsidR="00D622DB" w:rsidRDefault="00D622DB" w:rsidP="00D622DB">
      <w:pPr>
        <w:jc w:val="center"/>
        <w:rPr>
          <w:rFonts w:ascii="Century Gothic" w:hAnsi="Century Gothic"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9945AEC" w14:textId="77777777" w:rsidR="00CB0E5B" w:rsidRPr="00356F0D" w:rsidRDefault="00CB0E5B" w:rsidP="00D622DB">
      <w:pPr>
        <w:jc w:val="center"/>
        <w:rPr>
          <w:rFonts w:ascii="Century Gothic" w:hAnsi="Century Gothic"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A7044D5" w14:textId="77777777" w:rsidR="00D622DB" w:rsidRPr="00356F0D" w:rsidRDefault="00D622DB" w:rsidP="00D622DB">
      <w:pPr>
        <w:jc w:val="center"/>
        <w:rPr>
          <w:rFonts w:ascii="Century Gothic" w:hAnsi="Century Gothic"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00D7E64" w14:textId="77777777" w:rsidR="00D622DB" w:rsidRPr="00356F0D" w:rsidRDefault="00D622DB" w:rsidP="00D622DB">
      <w:pPr>
        <w:jc w:val="center"/>
        <w:rPr>
          <w:rFonts w:ascii="Century Gothic" w:hAnsi="Century Gothic"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0B68218" w14:textId="77777777" w:rsidR="00D622DB" w:rsidRPr="00356F0D" w:rsidRDefault="00D622DB" w:rsidP="00D622DB">
      <w:pPr>
        <w:jc w:val="center"/>
        <w:rPr>
          <w:rFonts w:ascii="Century Gothic" w:hAnsi="Century Gothic"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4A99C4D" w14:textId="77777777" w:rsidR="00D622DB" w:rsidRPr="00356F0D" w:rsidRDefault="00D622DB" w:rsidP="00D622DB">
      <w:pPr>
        <w:jc w:val="center"/>
        <w:rPr>
          <w:rFonts w:ascii="Century Gothic" w:hAnsi="Century Gothic"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9DDF7AF" w14:textId="6C99F753" w:rsidR="00D622DB" w:rsidRPr="00356F0D" w:rsidRDefault="00C44B66" w:rsidP="00D622DB">
      <w:pPr>
        <w:jc w:val="center"/>
        <w:rPr>
          <w:rFonts w:ascii="Century Gothic" w:hAnsi="Century Gothic"/>
          <w:outline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entury Gothic" w:hAnsi="Century Gothic"/>
          <w:outline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Siječanj </w:t>
      </w:r>
      <w:r w:rsidR="00D3089E" w:rsidRPr="00356F0D">
        <w:rPr>
          <w:rFonts w:ascii="Century Gothic" w:hAnsi="Century Gothic"/>
          <w:outline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E24F7C">
        <w:rPr>
          <w:rFonts w:ascii="Century Gothic" w:hAnsi="Century Gothic"/>
          <w:outline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256336">
        <w:rPr>
          <w:rFonts w:ascii="Century Gothic" w:hAnsi="Century Gothic"/>
          <w:outline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D3089E" w:rsidRPr="00356F0D">
        <w:rPr>
          <w:rFonts w:ascii="Century Gothic" w:hAnsi="Century Gothic"/>
          <w:outline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0373D9E2" w14:textId="77777777" w:rsidR="002F741D" w:rsidRPr="00356F0D" w:rsidRDefault="002F741D" w:rsidP="00D622DB">
      <w:pPr>
        <w:jc w:val="center"/>
        <w:rPr>
          <w:rFonts w:ascii="Century Gothic" w:hAnsi="Century Gothic"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E7A5665" w14:textId="77777777" w:rsidR="002F741D" w:rsidRDefault="002F741D" w:rsidP="00D622DB">
      <w:pPr>
        <w:jc w:val="center"/>
        <w:rPr>
          <w:rFonts w:ascii="Century Gothic" w:hAnsi="Century Gothic"/>
          <w:b/>
          <w:sz w:val="32"/>
          <w:szCs w:val="32"/>
        </w:rPr>
      </w:pPr>
    </w:p>
    <w:p w14:paraId="06512960" w14:textId="77777777" w:rsidR="002F741D" w:rsidRDefault="002F741D" w:rsidP="00D622DB">
      <w:pPr>
        <w:jc w:val="center"/>
        <w:rPr>
          <w:rFonts w:ascii="Century Gothic" w:hAnsi="Century Gothic"/>
          <w:b/>
          <w:sz w:val="32"/>
          <w:szCs w:val="32"/>
        </w:rPr>
      </w:pPr>
    </w:p>
    <w:p w14:paraId="72AD02B1" w14:textId="77777777" w:rsidR="00280DBC" w:rsidRDefault="00280DBC" w:rsidP="00D622DB">
      <w:pPr>
        <w:jc w:val="center"/>
        <w:rPr>
          <w:rFonts w:ascii="Century Gothic" w:hAnsi="Century Gothic"/>
          <w:b/>
          <w:sz w:val="32"/>
          <w:szCs w:val="32"/>
        </w:rPr>
      </w:pPr>
    </w:p>
    <w:p w14:paraId="724D30B1" w14:textId="77777777" w:rsidR="00280DBC" w:rsidRDefault="00551537" w:rsidP="00D622DB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 xml:space="preserve">                                                                      </w:t>
      </w:r>
    </w:p>
    <w:p w14:paraId="1651E1D3" w14:textId="77777777" w:rsidR="00280DBC" w:rsidRDefault="00280DBC" w:rsidP="00D622DB">
      <w:pPr>
        <w:jc w:val="center"/>
        <w:rPr>
          <w:rFonts w:ascii="Century Gothic" w:hAnsi="Century Gothic"/>
          <w:b/>
          <w:sz w:val="32"/>
          <w:szCs w:val="32"/>
        </w:rPr>
      </w:pPr>
    </w:p>
    <w:p w14:paraId="5E51284D" w14:textId="77777777" w:rsidR="00280DBC" w:rsidRDefault="00280DBC" w:rsidP="00D622DB">
      <w:pPr>
        <w:jc w:val="center"/>
        <w:rPr>
          <w:rFonts w:ascii="Century Gothic" w:hAnsi="Century Gothic"/>
          <w:b/>
          <w:sz w:val="32"/>
          <w:szCs w:val="32"/>
        </w:rPr>
      </w:pPr>
    </w:p>
    <w:p w14:paraId="6A840B34" w14:textId="77777777" w:rsidR="002F741D" w:rsidRPr="000B6043" w:rsidRDefault="00596584" w:rsidP="00596584">
      <w:pPr>
        <w:pStyle w:val="Naglaencitat"/>
        <w:rPr>
          <w:b/>
          <w:sz w:val="32"/>
          <w:szCs w:val="32"/>
        </w:rPr>
      </w:pPr>
      <w:r w:rsidRPr="000B6043">
        <w:rPr>
          <w:b/>
          <w:sz w:val="32"/>
          <w:szCs w:val="32"/>
        </w:rPr>
        <w:t>STATISTIČKO IZVJEŠĆE</w:t>
      </w:r>
    </w:p>
    <w:p w14:paraId="66AEC60B" w14:textId="77777777" w:rsidR="00596584" w:rsidRPr="00596584" w:rsidRDefault="00596584" w:rsidP="00596584">
      <w:pPr>
        <w:pStyle w:val="Default"/>
        <w:rPr>
          <w:color w:val="2E74B5" w:themeColor="accent1" w:themeShade="BF"/>
        </w:rPr>
      </w:pPr>
    </w:p>
    <w:p w14:paraId="59F0935F" w14:textId="62DA2343" w:rsidR="00596584" w:rsidRPr="00DB35AD" w:rsidRDefault="00596584" w:rsidP="00596584">
      <w:pPr>
        <w:pStyle w:val="Default"/>
        <w:numPr>
          <w:ilvl w:val="0"/>
          <w:numId w:val="13"/>
        </w:numPr>
        <w:rPr>
          <w:rFonts w:ascii="Century Gothic" w:hAnsi="Century Gothic"/>
          <w:b/>
          <w:bCs/>
          <w:i/>
          <w:color w:val="2E74B5" w:themeColor="accent1" w:themeShade="BF"/>
          <w:sz w:val="22"/>
          <w:szCs w:val="22"/>
        </w:rPr>
      </w:pPr>
      <w:r w:rsidRPr="00DB35AD">
        <w:rPr>
          <w:rFonts w:ascii="Century Gothic" w:hAnsi="Century Gothic"/>
          <w:b/>
          <w:bCs/>
          <w:i/>
          <w:color w:val="2E74B5" w:themeColor="accent1" w:themeShade="BF"/>
          <w:sz w:val="22"/>
          <w:szCs w:val="22"/>
        </w:rPr>
        <w:t xml:space="preserve">Turistički promet po vrsti smještajnih objekata </w:t>
      </w:r>
      <w:r w:rsidR="002A4DBA">
        <w:rPr>
          <w:rFonts w:ascii="Century Gothic" w:hAnsi="Century Gothic"/>
          <w:b/>
          <w:bCs/>
          <w:i/>
          <w:color w:val="2E74B5" w:themeColor="accent1" w:themeShade="BF"/>
          <w:sz w:val="22"/>
          <w:szCs w:val="22"/>
        </w:rPr>
        <w:t xml:space="preserve">za razdoblje siječanj - </w:t>
      </w:r>
      <w:r w:rsidR="00C44B66">
        <w:rPr>
          <w:rFonts w:ascii="Century Gothic" w:hAnsi="Century Gothic"/>
          <w:b/>
          <w:bCs/>
          <w:i/>
          <w:color w:val="2E74B5" w:themeColor="accent1" w:themeShade="BF"/>
          <w:sz w:val="22"/>
          <w:szCs w:val="22"/>
        </w:rPr>
        <w:t>prosinac</w:t>
      </w:r>
      <w:r w:rsidRPr="00DB35AD">
        <w:rPr>
          <w:rFonts w:ascii="Century Gothic" w:hAnsi="Century Gothic"/>
          <w:b/>
          <w:bCs/>
          <w:i/>
          <w:color w:val="2E74B5" w:themeColor="accent1" w:themeShade="BF"/>
          <w:sz w:val="22"/>
          <w:szCs w:val="22"/>
        </w:rPr>
        <w:t xml:space="preserve"> 20</w:t>
      </w:r>
      <w:r w:rsidR="009848D5">
        <w:rPr>
          <w:rFonts w:ascii="Century Gothic" w:hAnsi="Century Gothic"/>
          <w:b/>
          <w:bCs/>
          <w:i/>
          <w:color w:val="2E74B5" w:themeColor="accent1" w:themeShade="BF"/>
          <w:sz w:val="22"/>
          <w:szCs w:val="22"/>
        </w:rPr>
        <w:t>2</w:t>
      </w:r>
      <w:r w:rsidR="00256336">
        <w:rPr>
          <w:rFonts w:ascii="Century Gothic" w:hAnsi="Century Gothic"/>
          <w:b/>
          <w:bCs/>
          <w:i/>
          <w:color w:val="2E74B5" w:themeColor="accent1" w:themeShade="BF"/>
          <w:sz w:val="22"/>
          <w:szCs w:val="22"/>
        </w:rPr>
        <w:t>2</w:t>
      </w:r>
      <w:r w:rsidRPr="00DB35AD">
        <w:rPr>
          <w:rFonts w:ascii="Century Gothic" w:hAnsi="Century Gothic"/>
          <w:b/>
          <w:bCs/>
          <w:i/>
          <w:color w:val="2E74B5" w:themeColor="accent1" w:themeShade="BF"/>
          <w:sz w:val="22"/>
          <w:szCs w:val="22"/>
        </w:rPr>
        <w:t xml:space="preserve">. </w:t>
      </w:r>
    </w:p>
    <w:tbl>
      <w:tblPr>
        <w:tblW w:w="5747" w:type="dxa"/>
        <w:tblInd w:w="-1417" w:type="dxa"/>
        <w:tblLook w:val="04A0" w:firstRow="1" w:lastRow="0" w:firstColumn="1" w:lastColumn="0" w:noHBand="0" w:noVBand="1"/>
      </w:tblPr>
      <w:tblGrid>
        <w:gridCol w:w="5747"/>
      </w:tblGrid>
      <w:tr w:rsidR="00596584" w:rsidRPr="00DB35AD" w14:paraId="4BF40FC0" w14:textId="77777777" w:rsidTr="00256336">
        <w:trPr>
          <w:trHeight w:val="966"/>
        </w:trPr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29B9E" w14:textId="77777777" w:rsidR="003161B6" w:rsidRDefault="003161B6" w:rsidP="003161B6">
            <w:pPr>
              <w:jc w:val="center"/>
              <w:rPr>
                <w:rFonts w:ascii="Century Gothic" w:hAnsi="Century Gothic"/>
                <w:b/>
                <w:bCs/>
                <w:i/>
                <w:iCs/>
                <w:color w:val="2E74B5" w:themeColor="accent1" w:themeShade="BF"/>
                <w:sz w:val="20"/>
                <w:szCs w:val="20"/>
              </w:rPr>
            </w:pPr>
          </w:p>
          <w:p w14:paraId="6529031E" w14:textId="77777777" w:rsidR="00596584" w:rsidRDefault="00596584" w:rsidP="003161B6">
            <w:pPr>
              <w:jc w:val="center"/>
              <w:rPr>
                <w:rFonts w:ascii="Century Gothic" w:hAnsi="Century Gothic"/>
                <w:b/>
                <w:bCs/>
                <w:i/>
                <w:iCs/>
                <w:color w:val="2E74B5" w:themeColor="accent1" w:themeShade="BF"/>
                <w:sz w:val="20"/>
                <w:szCs w:val="20"/>
              </w:rPr>
            </w:pPr>
            <w:r w:rsidRPr="00DB35AD">
              <w:rPr>
                <w:rFonts w:ascii="Century Gothic" w:hAnsi="Century Gothic"/>
                <w:b/>
                <w:bCs/>
                <w:i/>
                <w:iCs/>
                <w:color w:val="2E74B5" w:themeColor="accent1" w:themeShade="BF"/>
                <w:sz w:val="20"/>
                <w:szCs w:val="20"/>
              </w:rPr>
              <w:t>Tablica1:</w:t>
            </w:r>
            <w:r w:rsidR="00DB35AD">
              <w:rPr>
                <w:rFonts w:ascii="Century Gothic" w:hAnsi="Century Gothic"/>
                <w:b/>
                <w:bCs/>
                <w:i/>
                <w:iCs/>
                <w:color w:val="2E74B5" w:themeColor="accent1" w:themeShade="BF"/>
                <w:sz w:val="20"/>
                <w:szCs w:val="20"/>
              </w:rPr>
              <w:t xml:space="preserve"> </w:t>
            </w:r>
            <w:r w:rsidR="00DB35AD" w:rsidRPr="00DB35AD">
              <w:rPr>
                <w:rFonts w:ascii="Century Gothic" w:hAnsi="Century Gothic"/>
                <w:b/>
                <w:bCs/>
                <w:i/>
                <w:iCs/>
                <w:color w:val="2E74B5" w:themeColor="accent1" w:themeShade="BF"/>
                <w:sz w:val="20"/>
                <w:szCs w:val="20"/>
              </w:rPr>
              <w:t xml:space="preserve">Turistički promet </w:t>
            </w:r>
            <w:r w:rsidR="003161B6">
              <w:rPr>
                <w:rFonts w:ascii="Century Gothic" w:hAnsi="Century Gothic"/>
                <w:b/>
                <w:bCs/>
                <w:i/>
                <w:iCs/>
                <w:color w:val="2E74B5" w:themeColor="accent1" w:themeShade="BF"/>
                <w:sz w:val="20"/>
                <w:szCs w:val="20"/>
              </w:rPr>
              <w:t xml:space="preserve"> po </w:t>
            </w:r>
            <w:proofErr w:type="spellStart"/>
            <w:r w:rsidR="003161B6">
              <w:rPr>
                <w:rFonts w:ascii="Century Gothic" w:hAnsi="Century Gothic"/>
                <w:b/>
                <w:bCs/>
                <w:i/>
                <w:iCs/>
                <w:color w:val="2E74B5" w:themeColor="accent1" w:themeShade="BF"/>
                <w:sz w:val="20"/>
                <w:szCs w:val="20"/>
              </w:rPr>
              <w:t>vrstI</w:t>
            </w:r>
            <w:proofErr w:type="spellEnd"/>
            <w:r w:rsidR="003161B6">
              <w:rPr>
                <w:rFonts w:ascii="Century Gothic" w:hAnsi="Century Gothic"/>
                <w:b/>
                <w:bCs/>
                <w:i/>
                <w:iCs/>
                <w:color w:val="2E74B5" w:themeColor="accent1" w:themeShade="BF"/>
                <w:sz w:val="20"/>
                <w:szCs w:val="20"/>
              </w:rPr>
              <w:t xml:space="preserve"> o</w:t>
            </w:r>
            <w:r w:rsidR="00DB35AD" w:rsidRPr="00DB35AD">
              <w:rPr>
                <w:rFonts w:ascii="Century Gothic" w:hAnsi="Century Gothic"/>
                <w:b/>
                <w:bCs/>
                <w:i/>
                <w:iCs/>
                <w:color w:val="2E74B5" w:themeColor="accent1" w:themeShade="BF"/>
                <w:sz w:val="20"/>
                <w:szCs w:val="20"/>
              </w:rPr>
              <w:t>bjek</w:t>
            </w:r>
            <w:r w:rsidR="003161B6">
              <w:rPr>
                <w:rFonts w:ascii="Century Gothic" w:hAnsi="Century Gothic"/>
                <w:b/>
                <w:bCs/>
                <w:i/>
                <w:iCs/>
                <w:color w:val="2E74B5" w:themeColor="accent1" w:themeShade="BF"/>
                <w:sz w:val="20"/>
                <w:szCs w:val="20"/>
              </w:rPr>
              <w:t>ta</w:t>
            </w:r>
          </w:p>
          <w:p w14:paraId="71698683" w14:textId="77777777" w:rsidR="00AC29F6" w:rsidRDefault="00AC29F6" w:rsidP="003161B6">
            <w:pPr>
              <w:jc w:val="center"/>
              <w:rPr>
                <w:rFonts w:ascii="Century Gothic" w:hAnsi="Century Gothic"/>
                <w:b/>
                <w:bCs/>
                <w:i/>
                <w:iCs/>
                <w:color w:val="2E74B5" w:themeColor="accent1" w:themeShade="BF"/>
                <w:sz w:val="20"/>
                <w:szCs w:val="20"/>
              </w:rPr>
            </w:pPr>
          </w:p>
          <w:p w14:paraId="785A5004" w14:textId="77777777" w:rsidR="00AC29F6" w:rsidRDefault="00AC29F6" w:rsidP="003161B6">
            <w:pPr>
              <w:jc w:val="center"/>
              <w:rPr>
                <w:rFonts w:ascii="Century Gothic" w:hAnsi="Century Gothic"/>
                <w:b/>
                <w:bCs/>
                <w:i/>
                <w:iCs/>
                <w:color w:val="2E74B5" w:themeColor="accent1" w:themeShade="BF"/>
                <w:sz w:val="20"/>
                <w:szCs w:val="20"/>
              </w:rPr>
            </w:pPr>
          </w:p>
          <w:p w14:paraId="3BBC902E" w14:textId="77777777" w:rsidR="00BC0A73" w:rsidRPr="00DB35AD" w:rsidRDefault="00BC0A73" w:rsidP="003161B6">
            <w:pPr>
              <w:jc w:val="center"/>
              <w:rPr>
                <w:rFonts w:ascii="Arial Black" w:hAnsi="Arial Black"/>
                <w:b/>
                <w:bCs/>
                <w:i/>
                <w:color w:val="E26B0A"/>
                <w:sz w:val="28"/>
                <w:szCs w:val="28"/>
              </w:rPr>
            </w:pPr>
          </w:p>
        </w:tc>
      </w:tr>
    </w:tbl>
    <w:p w14:paraId="47223F9E" w14:textId="32DAA3B5" w:rsidR="007E7094" w:rsidRDefault="007E7094" w:rsidP="000B6043">
      <w:pPr>
        <w:rPr>
          <w:rFonts w:ascii="Century Gothic" w:hAnsi="Century Gothic"/>
          <w:color w:val="2E74B5" w:themeColor="accent1" w:themeShade="BF"/>
          <w:sz w:val="22"/>
          <w:szCs w:val="22"/>
        </w:rPr>
      </w:pPr>
    </w:p>
    <w:tbl>
      <w:tblPr>
        <w:tblW w:w="11053" w:type="dxa"/>
        <w:tblInd w:w="-824" w:type="dxa"/>
        <w:tblLook w:val="04A0" w:firstRow="1" w:lastRow="0" w:firstColumn="1" w:lastColumn="0" w:noHBand="0" w:noVBand="1"/>
      </w:tblPr>
      <w:tblGrid>
        <w:gridCol w:w="4115"/>
        <w:gridCol w:w="1234"/>
        <w:gridCol w:w="1235"/>
        <w:gridCol w:w="1042"/>
        <w:gridCol w:w="1235"/>
        <w:gridCol w:w="1096"/>
        <w:gridCol w:w="1096"/>
      </w:tblGrid>
      <w:tr w:rsidR="00256336" w14:paraId="5C3FD54F" w14:textId="77777777" w:rsidTr="00256336">
        <w:trPr>
          <w:trHeight w:val="209"/>
        </w:trPr>
        <w:tc>
          <w:tcPr>
            <w:tcW w:w="4115" w:type="dxa"/>
            <w:vMerge w:val="restart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F0F0F0"/>
            <w:noWrap/>
            <w:vAlign w:val="bottom"/>
            <w:hideMark/>
          </w:tcPr>
          <w:p w14:paraId="7CCB46C8" w14:textId="77777777" w:rsidR="00256336" w:rsidRDefault="002563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B7B7B7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1D67624A" w14:textId="77777777" w:rsidR="00256336" w:rsidRDefault="0025633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01.01.2022.-31.12.2022.</w:t>
            </w:r>
          </w:p>
        </w:tc>
        <w:tc>
          <w:tcPr>
            <w:tcW w:w="2277" w:type="dxa"/>
            <w:gridSpan w:val="2"/>
            <w:tcBorders>
              <w:top w:val="single" w:sz="4" w:space="0" w:color="B7B7B7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14:paraId="22327FA2" w14:textId="77777777" w:rsidR="00256336" w:rsidRDefault="00256336">
            <w:pPr>
              <w:jc w:val="center"/>
              <w:rPr>
                <w:rFonts w:ascii="Calibri" w:hAnsi="Calibri" w:cs="Calibri"/>
                <w:b/>
                <w:bCs/>
                <w:color w:val="7F7F7F"/>
              </w:rPr>
            </w:pPr>
            <w:r>
              <w:rPr>
                <w:rFonts w:ascii="Calibri" w:hAnsi="Calibri" w:cs="Calibri"/>
                <w:b/>
                <w:bCs/>
                <w:color w:val="7F7F7F"/>
              </w:rPr>
              <w:t>01.01.2021.-31.12.2021.</w:t>
            </w:r>
          </w:p>
        </w:tc>
        <w:tc>
          <w:tcPr>
            <w:tcW w:w="2192" w:type="dxa"/>
            <w:gridSpan w:val="2"/>
            <w:tcBorders>
              <w:top w:val="single" w:sz="4" w:space="0" w:color="B7B7B7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06574006" w14:textId="77777777" w:rsidR="00256336" w:rsidRDefault="0025633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Godišnji indeks</w:t>
            </w:r>
          </w:p>
        </w:tc>
      </w:tr>
      <w:tr w:rsidR="00256336" w14:paraId="503456CE" w14:textId="77777777" w:rsidTr="00256336">
        <w:trPr>
          <w:trHeight w:val="209"/>
        </w:trPr>
        <w:tc>
          <w:tcPr>
            <w:tcW w:w="4115" w:type="dxa"/>
            <w:vMerge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vAlign w:val="center"/>
            <w:hideMark/>
          </w:tcPr>
          <w:p w14:paraId="17E71B35" w14:textId="77777777" w:rsidR="00256336" w:rsidRDefault="00256336">
            <w:pPr>
              <w:rPr>
                <w:rFonts w:ascii="Calibri" w:hAnsi="Calibri" w:cs="Calibri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center"/>
            <w:hideMark/>
          </w:tcPr>
          <w:p w14:paraId="180B7C20" w14:textId="77777777" w:rsidR="00256336" w:rsidRDefault="0025633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Dolasci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center"/>
            <w:hideMark/>
          </w:tcPr>
          <w:p w14:paraId="0BA59020" w14:textId="77777777" w:rsidR="00256336" w:rsidRDefault="0025633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Noćenja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center"/>
            <w:hideMark/>
          </w:tcPr>
          <w:p w14:paraId="6996CD73" w14:textId="77777777" w:rsidR="00256336" w:rsidRDefault="00256336">
            <w:pPr>
              <w:jc w:val="center"/>
              <w:rPr>
                <w:rFonts w:ascii="Calibri" w:hAnsi="Calibri" w:cs="Calibri"/>
                <w:b/>
                <w:bCs/>
                <w:color w:val="7F7F7F"/>
              </w:rPr>
            </w:pPr>
            <w:r>
              <w:rPr>
                <w:rFonts w:ascii="Calibri" w:hAnsi="Calibri" w:cs="Calibri"/>
                <w:b/>
                <w:bCs/>
                <w:color w:val="7F7F7F"/>
              </w:rPr>
              <w:t>Dolasci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center"/>
            <w:hideMark/>
          </w:tcPr>
          <w:p w14:paraId="5954ACF6" w14:textId="77777777" w:rsidR="00256336" w:rsidRDefault="00256336">
            <w:pPr>
              <w:jc w:val="center"/>
              <w:rPr>
                <w:rFonts w:ascii="Calibri" w:hAnsi="Calibri" w:cs="Calibri"/>
                <w:b/>
                <w:bCs/>
                <w:color w:val="7F7F7F"/>
              </w:rPr>
            </w:pPr>
            <w:r>
              <w:rPr>
                <w:rFonts w:ascii="Calibri" w:hAnsi="Calibri" w:cs="Calibri"/>
                <w:b/>
                <w:bCs/>
                <w:color w:val="7F7F7F"/>
              </w:rPr>
              <w:t>Noćenja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center"/>
            <w:hideMark/>
          </w:tcPr>
          <w:p w14:paraId="207C40B2" w14:textId="77777777" w:rsidR="00256336" w:rsidRDefault="0025633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Dolasci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center"/>
            <w:hideMark/>
          </w:tcPr>
          <w:p w14:paraId="59CAB2A5" w14:textId="77777777" w:rsidR="00256336" w:rsidRDefault="0025633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Noćenja</w:t>
            </w:r>
          </w:p>
        </w:tc>
      </w:tr>
      <w:tr w:rsidR="00256336" w14:paraId="61A475F6" w14:textId="77777777" w:rsidTr="00256336">
        <w:trPr>
          <w:trHeight w:val="209"/>
        </w:trPr>
        <w:tc>
          <w:tcPr>
            <w:tcW w:w="4115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F0F0F0"/>
            <w:noWrap/>
            <w:hideMark/>
          </w:tcPr>
          <w:p w14:paraId="02F30823" w14:textId="77777777" w:rsidR="00256336" w:rsidRDefault="0025633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Hoteli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hideMark/>
          </w:tcPr>
          <w:p w14:paraId="408BDE63" w14:textId="77777777" w:rsidR="00256336" w:rsidRDefault="0025633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253.559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50DF543B" w14:textId="77777777" w:rsidR="00256336" w:rsidRDefault="0025633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955.240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14:paraId="22AF4B3B" w14:textId="77777777" w:rsidR="00256336" w:rsidRDefault="00256336">
            <w:pPr>
              <w:jc w:val="right"/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176.918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14:paraId="39E5CA36" w14:textId="77777777" w:rsidR="00256336" w:rsidRDefault="00256336">
            <w:pPr>
              <w:jc w:val="right"/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720.839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3F8B40CD" w14:textId="77777777" w:rsidR="00256336" w:rsidRDefault="0025633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143,32%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5C41C160" w14:textId="77777777" w:rsidR="00256336" w:rsidRDefault="0025633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132,52%</w:t>
            </w:r>
          </w:p>
        </w:tc>
      </w:tr>
      <w:tr w:rsidR="00256336" w14:paraId="3B99F200" w14:textId="77777777" w:rsidTr="00256336">
        <w:trPr>
          <w:trHeight w:val="209"/>
        </w:trPr>
        <w:tc>
          <w:tcPr>
            <w:tcW w:w="4115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F0F0F0"/>
            <w:noWrap/>
            <w:hideMark/>
          </w:tcPr>
          <w:p w14:paraId="7D4E4265" w14:textId="77777777" w:rsidR="00256336" w:rsidRDefault="0025633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Kampovi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hideMark/>
          </w:tcPr>
          <w:p w14:paraId="3E560956" w14:textId="77777777" w:rsidR="00256336" w:rsidRDefault="0025633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133.701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05B110C5" w14:textId="77777777" w:rsidR="00256336" w:rsidRDefault="0025633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876.535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14:paraId="74DD17F3" w14:textId="77777777" w:rsidR="00256336" w:rsidRDefault="00256336">
            <w:pPr>
              <w:jc w:val="right"/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114.741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14:paraId="60ECC2EE" w14:textId="77777777" w:rsidR="00256336" w:rsidRDefault="00256336">
            <w:pPr>
              <w:jc w:val="right"/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748.985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75FF15D3" w14:textId="77777777" w:rsidR="00256336" w:rsidRDefault="0025633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116,52%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55F53909" w14:textId="77777777" w:rsidR="00256336" w:rsidRDefault="0025633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117,03%</w:t>
            </w:r>
          </w:p>
        </w:tc>
      </w:tr>
      <w:tr w:rsidR="00256336" w14:paraId="6B4FDB58" w14:textId="77777777" w:rsidTr="00256336">
        <w:trPr>
          <w:trHeight w:val="209"/>
        </w:trPr>
        <w:tc>
          <w:tcPr>
            <w:tcW w:w="4115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F0F0F0"/>
            <w:noWrap/>
            <w:hideMark/>
          </w:tcPr>
          <w:p w14:paraId="1BE5BAC6" w14:textId="77777777" w:rsidR="00256336" w:rsidRDefault="0025633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Objekti na OPG-u (seljačkom domaćinstvu)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hideMark/>
          </w:tcPr>
          <w:p w14:paraId="573B106D" w14:textId="77777777" w:rsidR="00256336" w:rsidRDefault="0025633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2.471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0FF1FEEA" w14:textId="77777777" w:rsidR="00256336" w:rsidRDefault="0025633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11.176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14:paraId="51CD1E44" w14:textId="77777777" w:rsidR="00256336" w:rsidRDefault="00256336">
            <w:pPr>
              <w:jc w:val="right"/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1.762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14:paraId="450EE694" w14:textId="77777777" w:rsidR="00256336" w:rsidRDefault="00256336">
            <w:pPr>
              <w:jc w:val="right"/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6.262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67B0875E" w14:textId="77777777" w:rsidR="00256336" w:rsidRDefault="0025633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140,24%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7A46058D" w14:textId="77777777" w:rsidR="00256336" w:rsidRDefault="0025633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178,47%</w:t>
            </w:r>
          </w:p>
        </w:tc>
      </w:tr>
      <w:tr w:rsidR="00256336" w14:paraId="202A4099" w14:textId="77777777" w:rsidTr="00256336">
        <w:trPr>
          <w:trHeight w:val="209"/>
        </w:trPr>
        <w:tc>
          <w:tcPr>
            <w:tcW w:w="4115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F0F0F0"/>
            <w:noWrap/>
            <w:hideMark/>
          </w:tcPr>
          <w:p w14:paraId="719EB92D" w14:textId="77777777" w:rsidR="00256336" w:rsidRDefault="0025633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Objekti u domaćinstvu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hideMark/>
          </w:tcPr>
          <w:p w14:paraId="7132D713" w14:textId="77777777" w:rsidR="00256336" w:rsidRDefault="0025633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436.823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4671EB1D" w14:textId="77777777" w:rsidR="00256336" w:rsidRDefault="0025633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3.124.789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14:paraId="1B559114" w14:textId="77777777" w:rsidR="00256336" w:rsidRDefault="00256336">
            <w:pPr>
              <w:jc w:val="right"/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370.163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14:paraId="3CAB6211" w14:textId="77777777" w:rsidR="00256336" w:rsidRDefault="00256336">
            <w:pPr>
              <w:jc w:val="right"/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2.698.061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15DDE9B0" w14:textId="77777777" w:rsidR="00256336" w:rsidRDefault="0025633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118,01%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7D5AD1A9" w14:textId="77777777" w:rsidR="00256336" w:rsidRDefault="0025633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115,82%</w:t>
            </w:r>
          </w:p>
        </w:tc>
      </w:tr>
      <w:tr w:rsidR="00256336" w14:paraId="1D02E0D0" w14:textId="77777777" w:rsidTr="00256336">
        <w:trPr>
          <w:trHeight w:val="209"/>
        </w:trPr>
        <w:tc>
          <w:tcPr>
            <w:tcW w:w="4115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F0F0F0"/>
            <w:noWrap/>
            <w:hideMark/>
          </w:tcPr>
          <w:p w14:paraId="0FFCFF55" w14:textId="77777777" w:rsidR="00256336" w:rsidRDefault="0025633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Ostali ugostiteljski objekti za smještaj (Druge vrste - skupina kampovi)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hideMark/>
          </w:tcPr>
          <w:p w14:paraId="77DC19DF" w14:textId="77777777" w:rsidR="00256336" w:rsidRDefault="0025633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53.238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51D9707A" w14:textId="77777777" w:rsidR="00256336" w:rsidRDefault="0025633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277.768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14:paraId="1DBCEAE3" w14:textId="77777777" w:rsidR="00256336" w:rsidRDefault="00256336">
            <w:pPr>
              <w:jc w:val="right"/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43.802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14:paraId="738BD5E3" w14:textId="77777777" w:rsidR="00256336" w:rsidRDefault="00256336">
            <w:pPr>
              <w:jc w:val="right"/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231.795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569953FC" w14:textId="77777777" w:rsidR="00256336" w:rsidRDefault="0025633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121,54%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5337C163" w14:textId="77777777" w:rsidR="00256336" w:rsidRDefault="0025633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119,83%</w:t>
            </w:r>
          </w:p>
        </w:tc>
      </w:tr>
      <w:tr w:rsidR="00256336" w14:paraId="1EB5AE68" w14:textId="77777777" w:rsidTr="00256336">
        <w:trPr>
          <w:trHeight w:val="209"/>
        </w:trPr>
        <w:tc>
          <w:tcPr>
            <w:tcW w:w="4115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F0F0F0"/>
            <w:noWrap/>
            <w:hideMark/>
          </w:tcPr>
          <w:p w14:paraId="127749FB" w14:textId="77777777" w:rsidR="00256336" w:rsidRDefault="0025633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Ostalo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hideMark/>
          </w:tcPr>
          <w:p w14:paraId="055DE16D" w14:textId="77777777" w:rsidR="00256336" w:rsidRDefault="0025633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7D9DD1C2" w14:textId="77777777" w:rsidR="00256336" w:rsidRDefault="0025633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2.333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14:paraId="2A850467" w14:textId="77777777" w:rsidR="00256336" w:rsidRDefault="00256336">
            <w:pPr>
              <w:jc w:val="right"/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156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14:paraId="4C069FE2" w14:textId="77777777" w:rsidR="00256336" w:rsidRDefault="00256336">
            <w:pPr>
              <w:jc w:val="right"/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2.179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35309158" w14:textId="77777777" w:rsidR="00256336" w:rsidRDefault="0025633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100,00%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2344BA8E" w14:textId="77777777" w:rsidR="00256336" w:rsidRDefault="0025633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107,07%</w:t>
            </w:r>
          </w:p>
        </w:tc>
      </w:tr>
      <w:tr w:rsidR="00256336" w14:paraId="2F8FD96A" w14:textId="77777777" w:rsidTr="00256336">
        <w:trPr>
          <w:trHeight w:val="209"/>
        </w:trPr>
        <w:tc>
          <w:tcPr>
            <w:tcW w:w="4115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F0F0F0"/>
            <w:noWrap/>
            <w:hideMark/>
          </w:tcPr>
          <w:p w14:paraId="3AF096EF" w14:textId="77777777" w:rsidR="00256336" w:rsidRDefault="0025633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Restorani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hideMark/>
          </w:tcPr>
          <w:p w14:paraId="3ADB2FC8" w14:textId="77777777" w:rsidR="00256336" w:rsidRDefault="0025633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05C4E726" w14:textId="77777777" w:rsidR="00256336" w:rsidRDefault="0025633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14:paraId="6DE447F6" w14:textId="77777777" w:rsidR="00256336" w:rsidRDefault="00256336">
            <w:pPr>
              <w:jc w:val="right"/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22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14:paraId="69A99A2E" w14:textId="77777777" w:rsidR="00256336" w:rsidRDefault="00256336">
            <w:pPr>
              <w:jc w:val="right"/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79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2A8CD39E" w14:textId="77777777" w:rsidR="00256336" w:rsidRDefault="0025633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36,36%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779F265E" w14:textId="77777777" w:rsidR="00256336" w:rsidRDefault="0025633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50,63%</w:t>
            </w:r>
          </w:p>
        </w:tc>
      </w:tr>
      <w:tr w:rsidR="00256336" w14:paraId="6F93EF77" w14:textId="77777777" w:rsidTr="00256336">
        <w:trPr>
          <w:trHeight w:val="209"/>
        </w:trPr>
        <w:tc>
          <w:tcPr>
            <w:tcW w:w="4115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B7B7B7"/>
            <w:noWrap/>
            <w:vAlign w:val="bottom"/>
            <w:hideMark/>
          </w:tcPr>
          <w:p w14:paraId="3C947553" w14:textId="77777777" w:rsidR="00256336" w:rsidRDefault="0025633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Ukupno komercijalni smještaj: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B7B7B7"/>
            <w:noWrap/>
            <w:vAlign w:val="bottom"/>
            <w:hideMark/>
          </w:tcPr>
          <w:p w14:paraId="2665C560" w14:textId="77777777" w:rsidR="00256336" w:rsidRDefault="00256336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879.956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B7B7B7"/>
            <w:noWrap/>
            <w:vAlign w:val="bottom"/>
            <w:hideMark/>
          </w:tcPr>
          <w:p w14:paraId="2951ADA5" w14:textId="77777777" w:rsidR="00256336" w:rsidRDefault="00256336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5.247.881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B7B7B7"/>
            <w:noWrap/>
            <w:vAlign w:val="bottom"/>
            <w:hideMark/>
          </w:tcPr>
          <w:p w14:paraId="3D7F6E81" w14:textId="77777777" w:rsidR="00256336" w:rsidRDefault="00256336">
            <w:pPr>
              <w:jc w:val="right"/>
              <w:rPr>
                <w:rFonts w:ascii="Calibri" w:hAnsi="Calibri" w:cs="Calibri"/>
                <w:b/>
                <w:bCs/>
                <w:color w:val="7F7F7F"/>
              </w:rPr>
            </w:pPr>
            <w:r>
              <w:rPr>
                <w:rFonts w:ascii="Calibri" w:hAnsi="Calibri" w:cs="Calibri"/>
                <w:b/>
                <w:bCs/>
                <w:color w:val="7F7F7F"/>
              </w:rPr>
              <w:t>707.564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B7B7B7"/>
            <w:noWrap/>
            <w:vAlign w:val="bottom"/>
            <w:hideMark/>
          </w:tcPr>
          <w:p w14:paraId="5CBF235A" w14:textId="77777777" w:rsidR="00256336" w:rsidRDefault="00256336">
            <w:pPr>
              <w:jc w:val="right"/>
              <w:rPr>
                <w:rFonts w:ascii="Calibri" w:hAnsi="Calibri" w:cs="Calibri"/>
                <w:b/>
                <w:bCs/>
                <w:color w:val="7F7F7F"/>
              </w:rPr>
            </w:pPr>
            <w:r>
              <w:rPr>
                <w:rFonts w:ascii="Calibri" w:hAnsi="Calibri" w:cs="Calibri"/>
                <w:b/>
                <w:bCs/>
                <w:color w:val="7F7F7F"/>
              </w:rPr>
              <w:t>4.408.200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B7B7B7"/>
            <w:noWrap/>
            <w:vAlign w:val="bottom"/>
            <w:hideMark/>
          </w:tcPr>
          <w:p w14:paraId="2BBC2164" w14:textId="77777777" w:rsidR="00256336" w:rsidRDefault="00256336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124,36%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B7B7B7"/>
            <w:noWrap/>
            <w:vAlign w:val="bottom"/>
            <w:hideMark/>
          </w:tcPr>
          <w:p w14:paraId="6B59D02B" w14:textId="77777777" w:rsidR="00256336" w:rsidRDefault="00256336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119,05%</w:t>
            </w:r>
          </w:p>
        </w:tc>
      </w:tr>
      <w:tr w:rsidR="00256336" w14:paraId="6B53FF86" w14:textId="77777777" w:rsidTr="00256336">
        <w:trPr>
          <w:trHeight w:val="209"/>
        </w:trPr>
        <w:tc>
          <w:tcPr>
            <w:tcW w:w="4115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F0F0F0"/>
            <w:noWrap/>
            <w:hideMark/>
          </w:tcPr>
          <w:p w14:paraId="19568D29" w14:textId="77777777" w:rsidR="00256336" w:rsidRDefault="0025633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Nekomercijalni smještaj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hideMark/>
          </w:tcPr>
          <w:p w14:paraId="28722B26" w14:textId="77777777" w:rsidR="00256336" w:rsidRDefault="0025633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33.659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3EEE0EB2" w14:textId="77777777" w:rsidR="00256336" w:rsidRDefault="0025633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797.918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14:paraId="4DB69DDA" w14:textId="77777777" w:rsidR="00256336" w:rsidRDefault="00256336">
            <w:pPr>
              <w:jc w:val="right"/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33.369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14:paraId="71D29034" w14:textId="77777777" w:rsidR="00256336" w:rsidRDefault="00256336">
            <w:pPr>
              <w:jc w:val="right"/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838.756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35F31D31" w14:textId="77777777" w:rsidR="00256336" w:rsidRDefault="0025633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100,87%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4AB3B5D8" w14:textId="77777777" w:rsidR="00256336" w:rsidRDefault="0025633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95,13%</w:t>
            </w:r>
          </w:p>
        </w:tc>
      </w:tr>
      <w:tr w:rsidR="00256336" w14:paraId="66DF787B" w14:textId="77777777" w:rsidTr="00256336">
        <w:trPr>
          <w:trHeight w:val="209"/>
        </w:trPr>
        <w:tc>
          <w:tcPr>
            <w:tcW w:w="4115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F0F0F0"/>
            <w:noWrap/>
            <w:hideMark/>
          </w:tcPr>
          <w:p w14:paraId="107EB2A4" w14:textId="77777777" w:rsidR="00256336" w:rsidRDefault="0025633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Nautika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hideMark/>
          </w:tcPr>
          <w:p w14:paraId="6797F3E6" w14:textId="77777777" w:rsidR="00256336" w:rsidRDefault="0025633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107.876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4B74B2D8" w14:textId="77777777" w:rsidR="00256336" w:rsidRDefault="0025633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707.364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14:paraId="56FDDEB6" w14:textId="77777777" w:rsidR="00256336" w:rsidRDefault="00256336">
            <w:pPr>
              <w:jc w:val="right"/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99.541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14:paraId="6455C894" w14:textId="77777777" w:rsidR="00256336" w:rsidRDefault="00256336">
            <w:pPr>
              <w:jc w:val="right"/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669.493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49FCB526" w14:textId="77777777" w:rsidR="00256336" w:rsidRDefault="0025633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108,37%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7EBE5568" w14:textId="77777777" w:rsidR="00256336" w:rsidRDefault="0025633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105,66%</w:t>
            </w:r>
          </w:p>
        </w:tc>
      </w:tr>
      <w:tr w:rsidR="00256336" w14:paraId="40E6D9CA" w14:textId="77777777" w:rsidTr="00256336">
        <w:trPr>
          <w:trHeight w:val="209"/>
        </w:trPr>
        <w:tc>
          <w:tcPr>
            <w:tcW w:w="4115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B7B7B7"/>
            <w:noWrap/>
            <w:vAlign w:val="bottom"/>
            <w:hideMark/>
          </w:tcPr>
          <w:p w14:paraId="261DF0B6" w14:textId="77777777" w:rsidR="00256336" w:rsidRDefault="0025633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Ukupno: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B7B7B7"/>
            <w:noWrap/>
            <w:vAlign w:val="bottom"/>
            <w:hideMark/>
          </w:tcPr>
          <w:p w14:paraId="65A82A6A" w14:textId="77777777" w:rsidR="00256336" w:rsidRDefault="00256336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1.021.491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B7B7B7"/>
            <w:noWrap/>
            <w:vAlign w:val="bottom"/>
            <w:hideMark/>
          </w:tcPr>
          <w:p w14:paraId="7F701C77" w14:textId="77777777" w:rsidR="00256336" w:rsidRDefault="00256336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6.753.163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B7B7B7"/>
            <w:noWrap/>
            <w:vAlign w:val="bottom"/>
            <w:hideMark/>
          </w:tcPr>
          <w:p w14:paraId="0B00FA05" w14:textId="77777777" w:rsidR="00256336" w:rsidRDefault="00256336">
            <w:pPr>
              <w:jc w:val="right"/>
              <w:rPr>
                <w:rFonts w:ascii="Calibri" w:hAnsi="Calibri" w:cs="Calibri"/>
                <w:b/>
                <w:bCs/>
                <w:color w:val="7F7F7F"/>
              </w:rPr>
            </w:pPr>
            <w:r>
              <w:rPr>
                <w:rFonts w:ascii="Calibri" w:hAnsi="Calibri" w:cs="Calibri"/>
                <w:b/>
                <w:bCs/>
                <w:color w:val="7F7F7F"/>
              </w:rPr>
              <w:t>840.474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B7B7B7"/>
            <w:noWrap/>
            <w:vAlign w:val="bottom"/>
            <w:hideMark/>
          </w:tcPr>
          <w:p w14:paraId="3F843DCD" w14:textId="77777777" w:rsidR="00256336" w:rsidRDefault="00256336">
            <w:pPr>
              <w:jc w:val="right"/>
              <w:rPr>
                <w:rFonts w:ascii="Calibri" w:hAnsi="Calibri" w:cs="Calibri"/>
                <w:b/>
                <w:bCs/>
                <w:color w:val="7F7F7F"/>
              </w:rPr>
            </w:pPr>
            <w:r>
              <w:rPr>
                <w:rFonts w:ascii="Calibri" w:hAnsi="Calibri" w:cs="Calibri"/>
                <w:b/>
                <w:bCs/>
                <w:color w:val="7F7F7F"/>
              </w:rPr>
              <w:t>5.916.449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B7B7B7"/>
            <w:noWrap/>
            <w:vAlign w:val="bottom"/>
            <w:hideMark/>
          </w:tcPr>
          <w:p w14:paraId="4F43ACDA" w14:textId="77777777" w:rsidR="00256336" w:rsidRDefault="00256336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121,54%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B7B7B7"/>
            <w:noWrap/>
            <w:vAlign w:val="bottom"/>
            <w:hideMark/>
          </w:tcPr>
          <w:p w14:paraId="724AF6B1" w14:textId="77777777" w:rsidR="00256336" w:rsidRDefault="00256336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114,14%</w:t>
            </w:r>
          </w:p>
        </w:tc>
      </w:tr>
    </w:tbl>
    <w:p w14:paraId="4BAC800A" w14:textId="33B8DD85" w:rsidR="008454C9" w:rsidRDefault="008454C9" w:rsidP="000B6043">
      <w:pPr>
        <w:rPr>
          <w:rFonts w:ascii="Century Gothic" w:hAnsi="Century Gothic"/>
          <w:color w:val="2E74B5" w:themeColor="accent1" w:themeShade="BF"/>
          <w:sz w:val="22"/>
          <w:szCs w:val="22"/>
        </w:rPr>
      </w:pPr>
    </w:p>
    <w:p w14:paraId="07EF5B7B" w14:textId="77777777" w:rsidR="00C4377A" w:rsidRDefault="00AC29F6" w:rsidP="00AC29F6">
      <w:pPr>
        <w:jc w:val="center"/>
        <w:rPr>
          <w:rFonts w:ascii="Century Gothic" w:hAnsi="Century Gothic"/>
          <w:color w:val="2E74B5" w:themeColor="accent1" w:themeShade="BF"/>
          <w:sz w:val="22"/>
          <w:szCs w:val="22"/>
        </w:rPr>
      </w:pPr>
      <w:r>
        <w:rPr>
          <w:noProof/>
        </w:rPr>
        <w:drawing>
          <wp:inline distT="0" distB="0" distL="0" distR="0" wp14:anchorId="14871E49" wp14:editId="748997A3">
            <wp:extent cx="5543550" cy="3514725"/>
            <wp:effectExtent l="0" t="0" r="0" b="9525"/>
            <wp:docPr id="5" name="Grafikon 5">
              <a:extLst xmlns:a="http://schemas.openxmlformats.org/drawingml/2006/main">
                <a:ext uri="{FF2B5EF4-FFF2-40B4-BE49-F238E27FC236}">
                  <a16:creationId xmlns:a16="http://schemas.microsoft.com/office/drawing/2014/main" id="{F8253A62-E214-4098-AE35-86803B2645D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4953150" w14:textId="77777777" w:rsidR="00C4377A" w:rsidRDefault="00C4377A" w:rsidP="000B6043">
      <w:pPr>
        <w:rPr>
          <w:rFonts w:ascii="Century Gothic" w:hAnsi="Century Gothic"/>
          <w:color w:val="2E74B5" w:themeColor="accent1" w:themeShade="BF"/>
          <w:sz w:val="22"/>
          <w:szCs w:val="22"/>
        </w:rPr>
      </w:pPr>
    </w:p>
    <w:p w14:paraId="6A91834E" w14:textId="77777777" w:rsidR="00C41692" w:rsidRDefault="00C41692" w:rsidP="000B6043">
      <w:pPr>
        <w:rPr>
          <w:rFonts w:ascii="Century Gothic" w:hAnsi="Century Gothic"/>
          <w:color w:val="2E74B5" w:themeColor="accent1" w:themeShade="BF"/>
          <w:sz w:val="22"/>
          <w:szCs w:val="22"/>
        </w:rPr>
      </w:pPr>
    </w:p>
    <w:p w14:paraId="6B673ED8" w14:textId="77777777" w:rsidR="00EA2EB7" w:rsidRDefault="00EA2EB7" w:rsidP="000B6043">
      <w:pPr>
        <w:rPr>
          <w:rFonts w:ascii="Century Gothic" w:hAnsi="Century Gothic"/>
          <w:color w:val="2E74B5" w:themeColor="accent1" w:themeShade="BF"/>
          <w:sz w:val="22"/>
          <w:szCs w:val="22"/>
        </w:rPr>
      </w:pPr>
    </w:p>
    <w:p w14:paraId="72E2D9CE" w14:textId="77777777" w:rsidR="00EA2EB7" w:rsidRDefault="00EA2EB7" w:rsidP="000B6043">
      <w:pPr>
        <w:rPr>
          <w:rFonts w:ascii="Century Gothic" w:hAnsi="Century Gothic"/>
          <w:color w:val="2E74B5" w:themeColor="accent1" w:themeShade="BF"/>
          <w:sz w:val="22"/>
          <w:szCs w:val="22"/>
        </w:rPr>
      </w:pPr>
    </w:p>
    <w:p w14:paraId="03CA9F10" w14:textId="77777777" w:rsidR="005A4048" w:rsidRDefault="005A4048" w:rsidP="000B6043">
      <w:pPr>
        <w:rPr>
          <w:rFonts w:ascii="Century Gothic" w:hAnsi="Century Gothic"/>
          <w:color w:val="2E74B5" w:themeColor="accent1" w:themeShade="BF"/>
          <w:sz w:val="22"/>
          <w:szCs w:val="22"/>
        </w:rPr>
      </w:pPr>
    </w:p>
    <w:p w14:paraId="00E211C0" w14:textId="71BD84AB" w:rsidR="009F7079" w:rsidRDefault="009F7079" w:rsidP="009F7079">
      <w:pPr>
        <w:pStyle w:val="Default"/>
        <w:numPr>
          <w:ilvl w:val="0"/>
          <w:numId w:val="13"/>
        </w:numPr>
        <w:rPr>
          <w:rFonts w:ascii="Century Gothic" w:hAnsi="Century Gothic"/>
          <w:b/>
          <w:bCs/>
          <w:i/>
          <w:color w:val="2E74B5" w:themeColor="accent1" w:themeShade="BF"/>
          <w:sz w:val="22"/>
          <w:szCs w:val="22"/>
        </w:rPr>
      </w:pPr>
      <w:r w:rsidRPr="00346094">
        <w:rPr>
          <w:rFonts w:ascii="Century Gothic" w:hAnsi="Century Gothic"/>
          <w:b/>
          <w:bCs/>
          <w:i/>
          <w:color w:val="2E74B5" w:themeColor="accent1" w:themeShade="BF"/>
          <w:sz w:val="22"/>
          <w:szCs w:val="22"/>
        </w:rPr>
        <w:t xml:space="preserve">Turistički promet po turističkim zajednicama na području Šibensko – kninske županije </w:t>
      </w:r>
      <w:r w:rsidR="002A4DBA">
        <w:rPr>
          <w:rFonts w:ascii="Century Gothic" w:hAnsi="Century Gothic"/>
          <w:b/>
          <w:bCs/>
          <w:i/>
          <w:color w:val="2E74B5" w:themeColor="accent1" w:themeShade="BF"/>
          <w:sz w:val="22"/>
          <w:szCs w:val="22"/>
        </w:rPr>
        <w:t xml:space="preserve">za razdoblje siječanj – </w:t>
      </w:r>
      <w:r w:rsidR="00C44B66">
        <w:rPr>
          <w:rFonts w:ascii="Century Gothic" w:hAnsi="Century Gothic"/>
          <w:b/>
          <w:bCs/>
          <w:i/>
          <w:color w:val="2E74B5" w:themeColor="accent1" w:themeShade="BF"/>
          <w:sz w:val="22"/>
          <w:szCs w:val="22"/>
        </w:rPr>
        <w:t>prosinac</w:t>
      </w:r>
      <w:r w:rsidR="002A4DBA">
        <w:rPr>
          <w:rFonts w:ascii="Century Gothic" w:hAnsi="Century Gothic"/>
          <w:b/>
          <w:bCs/>
          <w:i/>
          <w:color w:val="2E74B5" w:themeColor="accent1" w:themeShade="BF"/>
          <w:sz w:val="22"/>
          <w:szCs w:val="22"/>
        </w:rPr>
        <w:t xml:space="preserve"> </w:t>
      </w:r>
      <w:r w:rsidRPr="00346094">
        <w:rPr>
          <w:rFonts w:ascii="Century Gothic" w:hAnsi="Century Gothic"/>
          <w:b/>
          <w:bCs/>
          <w:i/>
          <w:color w:val="2E74B5" w:themeColor="accent1" w:themeShade="BF"/>
          <w:sz w:val="22"/>
          <w:szCs w:val="22"/>
        </w:rPr>
        <w:t>20</w:t>
      </w:r>
      <w:r w:rsidR="00466E27">
        <w:rPr>
          <w:rFonts w:ascii="Century Gothic" w:hAnsi="Century Gothic"/>
          <w:b/>
          <w:bCs/>
          <w:i/>
          <w:color w:val="2E74B5" w:themeColor="accent1" w:themeShade="BF"/>
          <w:sz w:val="22"/>
          <w:szCs w:val="22"/>
        </w:rPr>
        <w:t>2</w:t>
      </w:r>
      <w:r w:rsidR="00256336">
        <w:rPr>
          <w:rFonts w:ascii="Century Gothic" w:hAnsi="Century Gothic"/>
          <w:b/>
          <w:bCs/>
          <w:i/>
          <w:color w:val="2E74B5" w:themeColor="accent1" w:themeShade="BF"/>
          <w:sz w:val="22"/>
          <w:szCs w:val="22"/>
        </w:rPr>
        <w:t>2</w:t>
      </w:r>
      <w:r w:rsidRPr="00346094">
        <w:rPr>
          <w:rFonts w:ascii="Century Gothic" w:hAnsi="Century Gothic"/>
          <w:b/>
          <w:bCs/>
          <w:i/>
          <w:color w:val="2E74B5" w:themeColor="accent1" w:themeShade="BF"/>
          <w:sz w:val="22"/>
          <w:szCs w:val="22"/>
        </w:rPr>
        <w:t xml:space="preserve">. </w:t>
      </w:r>
    </w:p>
    <w:tbl>
      <w:tblPr>
        <w:tblW w:w="10345" w:type="dxa"/>
        <w:tblInd w:w="-289" w:type="dxa"/>
        <w:tblLook w:val="04A0" w:firstRow="1" w:lastRow="0" w:firstColumn="1" w:lastColumn="0" w:noHBand="0" w:noVBand="1"/>
      </w:tblPr>
      <w:tblGrid>
        <w:gridCol w:w="2929"/>
        <w:gridCol w:w="1236"/>
        <w:gridCol w:w="1236"/>
        <w:gridCol w:w="1110"/>
        <w:gridCol w:w="1362"/>
        <w:gridCol w:w="1236"/>
        <w:gridCol w:w="1236"/>
      </w:tblGrid>
      <w:tr w:rsidR="00256336" w14:paraId="166A4BAF" w14:textId="77777777" w:rsidTr="00256336">
        <w:trPr>
          <w:trHeight w:val="362"/>
        </w:trPr>
        <w:tc>
          <w:tcPr>
            <w:tcW w:w="2929" w:type="dxa"/>
            <w:vMerge w:val="restart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F0F0F0"/>
            <w:noWrap/>
            <w:vAlign w:val="bottom"/>
            <w:hideMark/>
          </w:tcPr>
          <w:p w14:paraId="4EC8C54C" w14:textId="77777777" w:rsidR="00256336" w:rsidRDefault="002563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2472" w:type="dxa"/>
            <w:gridSpan w:val="2"/>
            <w:tcBorders>
              <w:top w:val="single" w:sz="4" w:space="0" w:color="B7B7B7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0745DA37" w14:textId="77777777" w:rsidR="00256336" w:rsidRDefault="0025633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01.01.2022.-31.12.2022.</w:t>
            </w:r>
          </w:p>
        </w:tc>
        <w:tc>
          <w:tcPr>
            <w:tcW w:w="2472" w:type="dxa"/>
            <w:gridSpan w:val="2"/>
            <w:tcBorders>
              <w:top w:val="single" w:sz="4" w:space="0" w:color="B7B7B7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14:paraId="1DD12F26" w14:textId="77777777" w:rsidR="00256336" w:rsidRDefault="00256336">
            <w:pPr>
              <w:jc w:val="center"/>
              <w:rPr>
                <w:rFonts w:ascii="Calibri" w:hAnsi="Calibri" w:cs="Calibri"/>
                <w:b/>
                <w:bCs/>
                <w:color w:val="7F7F7F"/>
              </w:rPr>
            </w:pPr>
            <w:r>
              <w:rPr>
                <w:rFonts w:ascii="Calibri" w:hAnsi="Calibri" w:cs="Calibri"/>
                <w:b/>
                <w:bCs/>
                <w:color w:val="7F7F7F"/>
              </w:rPr>
              <w:t>01.01.2021.-31.12.2021.</w:t>
            </w:r>
          </w:p>
        </w:tc>
        <w:tc>
          <w:tcPr>
            <w:tcW w:w="2472" w:type="dxa"/>
            <w:gridSpan w:val="2"/>
            <w:tcBorders>
              <w:top w:val="single" w:sz="4" w:space="0" w:color="B7B7B7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7D0A7CFF" w14:textId="77777777" w:rsidR="00256336" w:rsidRDefault="0025633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Godišnji indeks</w:t>
            </w:r>
          </w:p>
        </w:tc>
      </w:tr>
      <w:tr w:rsidR="00256336" w14:paraId="7AE4CEB4" w14:textId="77777777" w:rsidTr="00256336">
        <w:trPr>
          <w:trHeight w:val="362"/>
        </w:trPr>
        <w:tc>
          <w:tcPr>
            <w:tcW w:w="2929" w:type="dxa"/>
            <w:vMerge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vAlign w:val="center"/>
            <w:hideMark/>
          </w:tcPr>
          <w:p w14:paraId="06E63498" w14:textId="77777777" w:rsidR="00256336" w:rsidRDefault="00256336">
            <w:pPr>
              <w:rPr>
                <w:rFonts w:ascii="Calibri" w:hAnsi="Calibri" w:cs="Calibri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center"/>
            <w:hideMark/>
          </w:tcPr>
          <w:p w14:paraId="487C71A7" w14:textId="77777777" w:rsidR="00256336" w:rsidRDefault="0025633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Dolasci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center"/>
            <w:hideMark/>
          </w:tcPr>
          <w:p w14:paraId="6920E39D" w14:textId="77777777" w:rsidR="00256336" w:rsidRDefault="0025633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Noćenja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center"/>
            <w:hideMark/>
          </w:tcPr>
          <w:p w14:paraId="2DC8F6F9" w14:textId="77777777" w:rsidR="00256336" w:rsidRDefault="00256336">
            <w:pPr>
              <w:jc w:val="center"/>
              <w:rPr>
                <w:rFonts w:ascii="Calibri" w:hAnsi="Calibri" w:cs="Calibri"/>
                <w:b/>
                <w:bCs/>
                <w:color w:val="7F7F7F"/>
              </w:rPr>
            </w:pPr>
            <w:r>
              <w:rPr>
                <w:rFonts w:ascii="Calibri" w:hAnsi="Calibri" w:cs="Calibri"/>
                <w:b/>
                <w:bCs/>
                <w:color w:val="7F7F7F"/>
              </w:rPr>
              <w:t>Dolasci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center"/>
            <w:hideMark/>
          </w:tcPr>
          <w:p w14:paraId="11B76861" w14:textId="77777777" w:rsidR="00256336" w:rsidRDefault="00256336">
            <w:pPr>
              <w:jc w:val="center"/>
              <w:rPr>
                <w:rFonts w:ascii="Calibri" w:hAnsi="Calibri" w:cs="Calibri"/>
                <w:b/>
                <w:bCs/>
                <w:color w:val="7F7F7F"/>
              </w:rPr>
            </w:pPr>
            <w:r>
              <w:rPr>
                <w:rFonts w:ascii="Calibri" w:hAnsi="Calibri" w:cs="Calibri"/>
                <w:b/>
                <w:bCs/>
                <w:color w:val="7F7F7F"/>
              </w:rPr>
              <w:t>Noćenja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center"/>
            <w:hideMark/>
          </w:tcPr>
          <w:p w14:paraId="442C1460" w14:textId="77777777" w:rsidR="00256336" w:rsidRDefault="0025633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Dolasci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center"/>
            <w:hideMark/>
          </w:tcPr>
          <w:p w14:paraId="6A16771F" w14:textId="77777777" w:rsidR="00256336" w:rsidRDefault="0025633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Noćenja</w:t>
            </w:r>
          </w:p>
        </w:tc>
      </w:tr>
      <w:tr w:rsidR="00256336" w14:paraId="29578796" w14:textId="77777777" w:rsidTr="00256336">
        <w:trPr>
          <w:trHeight w:val="362"/>
        </w:trPr>
        <w:tc>
          <w:tcPr>
            <w:tcW w:w="2929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F0F0F0"/>
            <w:noWrap/>
            <w:hideMark/>
          </w:tcPr>
          <w:p w14:paraId="36DAC58E" w14:textId="77777777" w:rsidR="00256336" w:rsidRDefault="00256336">
            <w:pPr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Betina</w:t>
            </w:r>
            <w:proofErr w:type="spellEnd"/>
            <w:r>
              <w:rPr>
                <w:rFonts w:ascii="Calibri" w:hAnsi="Calibri" w:cs="Calibri"/>
                <w:b/>
                <w:bCs/>
              </w:rPr>
              <w:t>, TZM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hideMark/>
          </w:tcPr>
          <w:p w14:paraId="01D99D4D" w14:textId="77777777" w:rsidR="00256336" w:rsidRDefault="0025633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31.984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147435BE" w14:textId="77777777" w:rsidR="00256336" w:rsidRDefault="0025633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275.501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14:paraId="493E784A" w14:textId="77777777" w:rsidR="00256336" w:rsidRDefault="00256336">
            <w:pPr>
              <w:jc w:val="right"/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29.099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14:paraId="7C999D8C" w14:textId="77777777" w:rsidR="00256336" w:rsidRDefault="00256336">
            <w:pPr>
              <w:jc w:val="right"/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262.088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2C3E0EEE" w14:textId="77777777" w:rsidR="00256336" w:rsidRDefault="0025633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109,91%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63CF78BB" w14:textId="77777777" w:rsidR="00256336" w:rsidRDefault="0025633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105,12%</w:t>
            </w:r>
          </w:p>
        </w:tc>
      </w:tr>
      <w:tr w:rsidR="00256336" w14:paraId="50B13A70" w14:textId="77777777" w:rsidTr="00256336">
        <w:trPr>
          <w:trHeight w:val="362"/>
        </w:trPr>
        <w:tc>
          <w:tcPr>
            <w:tcW w:w="2929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F0F0F0"/>
            <w:noWrap/>
            <w:hideMark/>
          </w:tcPr>
          <w:p w14:paraId="1DF93D51" w14:textId="77777777" w:rsidR="00256336" w:rsidRDefault="0025633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Bilice, TZO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hideMark/>
          </w:tcPr>
          <w:p w14:paraId="7DB20C43" w14:textId="77777777" w:rsidR="00256336" w:rsidRDefault="0025633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7.625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328D5D41" w14:textId="77777777" w:rsidR="00256336" w:rsidRDefault="0025633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57.329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14:paraId="743F4447" w14:textId="77777777" w:rsidR="00256336" w:rsidRDefault="00256336">
            <w:pPr>
              <w:jc w:val="right"/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6.259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14:paraId="3A2B4471" w14:textId="77777777" w:rsidR="00256336" w:rsidRDefault="00256336">
            <w:pPr>
              <w:jc w:val="right"/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51.148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28ED6537" w14:textId="77777777" w:rsidR="00256336" w:rsidRDefault="0025633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121,82%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3650B15E" w14:textId="77777777" w:rsidR="00256336" w:rsidRDefault="0025633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112,08%</w:t>
            </w:r>
          </w:p>
        </w:tc>
      </w:tr>
      <w:tr w:rsidR="00256336" w14:paraId="53961269" w14:textId="77777777" w:rsidTr="00256336">
        <w:trPr>
          <w:trHeight w:val="362"/>
        </w:trPr>
        <w:tc>
          <w:tcPr>
            <w:tcW w:w="2929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F0F0F0"/>
            <w:noWrap/>
            <w:hideMark/>
          </w:tcPr>
          <w:p w14:paraId="3A1BCBFB" w14:textId="77777777" w:rsidR="00256336" w:rsidRDefault="0025633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Drniš, TZG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hideMark/>
          </w:tcPr>
          <w:p w14:paraId="576D283C" w14:textId="77777777" w:rsidR="00256336" w:rsidRDefault="0025633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5.162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11AD6DA7" w14:textId="77777777" w:rsidR="00256336" w:rsidRDefault="0025633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30.962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14:paraId="455449B4" w14:textId="77777777" w:rsidR="00256336" w:rsidRDefault="00256336">
            <w:pPr>
              <w:jc w:val="right"/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4.899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14:paraId="4D9C5468" w14:textId="77777777" w:rsidR="00256336" w:rsidRDefault="00256336">
            <w:pPr>
              <w:jc w:val="right"/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24.879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015F07B5" w14:textId="77777777" w:rsidR="00256336" w:rsidRDefault="0025633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105,37%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35B749C6" w14:textId="77777777" w:rsidR="00256336" w:rsidRDefault="0025633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124,45%</w:t>
            </w:r>
          </w:p>
        </w:tc>
      </w:tr>
      <w:tr w:rsidR="00256336" w14:paraId="435CAAEF" w14:textId="77777777" w:rsidTr="00256336">
        <w:trPr>
          <w:trHeight w:val="362"/>
        </w:trPr>
        <w:tc>
          <w:tcPr>
            <w:tcW w:w="2929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F0F0F0"/>
            <w:noWrap/>
            <w:hideMark/>
          </w:tcPr>
          <w:p w14:paraId="3F4D3783" w14:textId="77777777" w:rsidR="00256336" w:rsidRDefault="0025633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Grebaštica, TZM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hideMark/>
          </w:tcPr>
          <w:p w14:paraId="10576F9D" w14:textId="77777777" w:rsidR="00256336" w:rsidRDefault="0025633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17.424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05619768" w14:textId="77777777" w:rsidR="00256336" w:rsidRDefault="0025633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154.686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14:paraId="0BFA1B32" w14:textId="77777777" w:rsidR="00256336" w:rsidRDefault="00256336">
            <w:pPr>
              <w:jc w:val="right"/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15.475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14:paraId="14F1F94D" w14:textId="77777777" w:rsidR="00256336" w:rsidRDefault="00256336">
            <w:pPr>
              <w:jc w:val="right"/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144.383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21F5B1ED" w14:textId="77777777" w:rsidR="00256336" w:rsidRDefault="0025633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112,59%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69B7985A" w14:textId="77777777" w:rsidR="00256336" w:rsidRDefault="0025633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107,14%</w:t>
            </w:r>
          </w:p>
        </w:tc>
      </w:tr>
      <w:tr w:rsidR="00256336" w14:paraId="19AD35F7" w14:textId="77777777" w:rsidTr="00256336">
        <w:trPr>
          <w:trHeight w:val="362"/>
        </w:trPr>
        <w:tc>
          <w:tcPr>
            <w:tcW w:w="2929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F0F0F0"/>
            <w:noWrap/>
            <w:hideMark/>
          </w:tcPr>
          <w:p w14:paraId="55165E6D" w14:textId="77777777" w:rsidR="00256336" w:rsidRDefault="0025633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Jezera, TZM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hideMark/>
          </w:tcPr>
          <w:p w14:paraId="56316000" w14:textId="77777777" w:rsidR="00256336" w:rsidRDefault="0025633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30.232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3F3CC920" w14:textId="77777777" w:rsidR="00256336" w:rsidRDefault="0025633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254.224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14:paraId="19FCA466" w14:textId="77777777" w:rsidR="00256336" w:rsidRDefault="00256336">
            <w:pPr>
              <w:jc w:val="right"/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26.763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14:paraId="0C3B9362" w14:textId="77777777" w:rsidR="00256336" w:rsidRDefault="00256336">
            <w:pPr>
              <w:jc w:val="right"/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234.610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6491BE29" w14:textId="77777777" w:rsidR="00256336" w:rsidRDefault="0025633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112,96%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46392780" w14:textId="77777777" w:rsidR="00256336" w:rsidRDefault="0025633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108,36%</w:t>
            </w:r>
          </w:p>
        </w:tc>
      </w:tr>
      <w:tr w:rsidR="00256336" w14:paraId="666F7286" w14:textId="77777777" w:rsidTr="00256336">
        <w:trPr>
          <w:trHeight w:val="362"/>
        </w:trPr>
        <w:tc>
          <w:tcPr>
            <w:tcW w:w="2929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F0F0F0"/>
            <w:noWrap/>
            <w:hideMark/>
          </w:tcPr>
          <w:p w14:paraId="24FBFDC1" w14:textId="77777777" w:rsidR="00256336" w:rsidRDefault="0025633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Knin, TZG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hideMark/>
          </w:tcPr>
          <w:p w14:paraId="7242915A" w14:textId="77777777" w:rsidR="00256336" w:rsidRDefault="0025633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2.493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7ECF2B65" w14:textId="77777777" w:rsidR="00256336" w:rsidRDefault="0025633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5.745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14:paraId="6CC0ABB6" w14:textId="77777777" w:rsidR="00256336" w:rsidRDefault="00256336">
            <w:pPr>
              <w:jc w:val="right"/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1.886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14:paraId="36886638" w14:textId="77777777" w:rsidR="00256336" w:rsidRDefault="00256336">
            <w:pPr>
              <w:jc w:val="right"/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4.157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29C64AFC" w14:textId="77777777" w:rsidR="00256336" w:rsidRDefault="0025633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132,18%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37377AD1" w14:textId="77777777" w:rsidR="00256336" w:rsidRDefault="0025633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138,20%</w:t>
            </w:r>
          </w:p>
        </w:tc>
      </w:tr>
      <w:tr w:rsidR="00256336" w14:paraId="1AFB9705" w14:textId="77777777" w:rsidTr="00256336">
        <w:trPr>
          <w:trHeight w:val="362"/>
        </w:trPr>
        <w:tc>
          <w:tcPr>
            <w:tcW w:w="2929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F0F0F0"/>
            <w:noWrap/>
            <w:hideMark/>
          </w:tcPr>
          <w:p w14:paraId="5C896D46" w14:textId="77777777" w:rsidR="00256336" w:rsidRDefault="00256336">
            <w:pPr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Krapanj</w:t>
            </w:r>
            <w:proofErr w:type="spellEnd"/>
            <w:r>
              <w:rPr>
                <w:rFonts w:ascii="Calibri" w:hAnsi="Calibri" w:cs="Calibri"/>
                <w:b/>
                <w:bCs/>
              </w:rPr>
              <w:t>-Brodarica, TZM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hideMark/>
          </w:tcPr>
          <w:p w14:paraId="1F31F42B" w14:textId="77777777" w:rsidR="00256336" w:rsidRDefault="0025633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24.418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5A70D203" w14:textId="77777777" w:rsidR="00256336" w:rsidRDefault="0025633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189.353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14:paraId="3535A65D" w14:textId="77777777" w:rsidR="00256336" w:rsidRDefault="00256336">
            <w:pPr>
              <w:jc w:val="right"/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20.171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14:paraId="663C1F7D" w14:textId="77777777" w:rsidR="00256336" w:rsidRDefault="00256336">
            <w:pPr>
              <w:jc w:val="right"/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163.253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2B90F938" w14:textId="77777777" w:rsidR="00256336" w:rsidRDefault="0025633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121,05%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73B5A804" w14:textId="77777777" w:rsidR="00256336" w:rsidRDefault="0025633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115,99%</w:t>
            </w:r>
          </w:p>
        </w:tc>
      </w:tr>
      <w:tr w:rsidR="00256336" w14:paraId="09A164B7" w14:textId="77777777" w:rsidTr="00256336">
        <w:trPr>
          <w:trHeight w:val="362"/>
        </w:trPr>
        <w:tc>
          <w:tcPr>
            <w:tcW w:w="2929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F0F0F0"/>
            <w:noWrap/>
            <w:hideMark/>
          </w:tcPr>
          <w:p w14:paraId="40DD4E24" w14:textId="77777777" w:rsidR="00256336" w:rsidRDefault="0025633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Murter-Kornati, TZO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hideMark/>
          </w:tcPr>
          <w:p w14:paraId="050BA52E" w14:textId="77777777" w:rsidR="00256336" w:rsidRDefault="0025633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61.252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2ACC90FB" w14:textId="77777777" w:rsidR="00256336" w:rsidRDefault="0025633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467.595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14:paraId="04E2BAAA" w14:textId="77777777" w:rsidR="00256336" w:rsidRDefault="00256336">
            <w:pPr>
              <w:jc w:val="right"/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53.487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14:paraId="091FB832" w14:textId="77777777" w:rsidR="00256336" w:rsidRDefault="00256336">
            <w:pPr>
              <w:jc w:val="right"/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418.640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20E9FEA1" w14:textId="77777777" w:rsidR="00256336" w:rsidRDefault="0025633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114,52%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4BDA1D43" w14:textId="77777777" w:rsidR="00256336" w:rsidRDefault="0025633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111,69%</w:t>
            </w:r>
          </w:p>
        </w:tc>
      </w:tr>
      <w:tr w:rsidR="00256336" w14:paraId="76ABCF32" w14:textId="77777777" w:rsidTr="00256336">
        <w:trPr>
          <w:trHeight w:val="362"/>
        </w:trPr>
        <w:tc>
          <w:tcPr>
            <w:tcW w:w="2929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F0F0F0"/>
            <w:noWrap/>
            <w:hideMark/>
          </w:tcPr>
          <w:p w14:paraId="0FA17E00" w14:textId="77777777" w:rsidR="00256336" w:rsidRDefault="0025633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Pirovac, TZO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hideMark/>
          </w:tcPr>
          <w:p w14:paraId="416B7E59" w14:textId="77777777" w:rsidR="00256336" w:rsidRDefault="0025633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41.399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53DAE696" w14:textId="77777777" w:rsidR="00256336" w:rsidRDefault="0025633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380.419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14:paraId="0FCCE28F" w14:textId="77777777" w:rsidR="00256336" w:rsidRDefault="00256336">
            <w:pPr>
              <w:jc w:val="right"/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42.083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14:paraId="421C482A" w14:textId="77777777" w:rsidR="00256336" w:rsidRDefault="00256336">
            <w:pPr>
              <w:jc w:val="right"/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414.099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52094049" w14:textId="77777777" w:rsidR="00256336" w:rsidRDefault="0025633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98,37%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47F3FFDE" w14:textId="77777777" w:rsidR="00256336" w:rsidRDefault="0025633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91,87%</w:t>
            </w:r>
          </w:p>
        </w:tc>
      </w:tr>
      <w:tr w:rsidR="00256336" w14:paraId="24CFC521" w14:textId="77777777" w:rsidTr="00256336">
        <w:trPr>
          <w:trHeight w:val="362"/>
        </w:trPr>
        <w:tc>
          <w:tcPr>
            <w:tcW w:w="2929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F0F0F0"/>
            <w:noWrap/>
            <w:hideMark/>
          </w:tcPr>
          <w:p w14:paraId="3838B26B" w14:textId="77777777" w:rsidR="00256336" w:rsidRDefault="0025633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Primošten, TZO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hideMark/>
          </w:tcPr>
          <w:p w14:paraId="72217315" w14:textId="77777777" w:rsidR="00256336" w:rsidRDefault="0025633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109.007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0848E006" w14:textId="77777777" w:rsidR="00256336" w:rsidRDefault="0025633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742.848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14:paraId="6EC6EF2A" w14:textId="77777777" w:rsidR="00256336" w:rsidRDefault="00256336">
            <w:pPr>
              <w:jc w:val="right"/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93.326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14:paraId="60D205CF" w14:textId="77777777" w:rsidR="00256336" w:rsidRDefault="00256336">
            <w:pPr>
              <w:jc w:val="right"/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661.097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7435B13C" w14:textId="77777777" w:rsidR="00256336" w:rsidRDefault="0025633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116,80%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4ADD3F3C" w14:textId="77777777" w:rsidR="00256336" w:rsidRDefault="0025633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112,37%</w:t>
            </w:r>
          </w:p>
        </w:tc>
      </w:tr>
      <w:tr w:rsidR="00256336" w14:paraId="4CA158A2" w14:textId="77777777" w:rsidTr="00256336">
        <w:trPr>
          <w:trHeight w:val="362"/>
        </w:trPr>
        <w:tc>
          <w:tcPr>
            <w:tcW w:w="2929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F0F0F0"/>
            <w:noWrap/>
            <w:hideMark/>
          </w:tcPr>
          <w:p w14:paraId="51CA3EC8" w14:textId="77777777" w:rsidR="00256336" w:rsidRDefault="0025633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Rogoznica, TZO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hideMark/>
          </w:tcPr>
          <w:p w14:paraId="56D7568C" w14:textId="77777777" w:rsidR="00256336" w:rsidRDefault="0025633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98.348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1E20152C" w14:textId="77777777" w:rsidR="00256336" w:rsidRDefault="0025633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820.165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14:paraId="4FD90A6E" w14:textId="77777777" w:rsidR="00256336" w:rsidRDefault="00256336">
            <w:pPr>
              <w:jc w:val="right"/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84.670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14:paraId="547208CF" w14:textId="77777777" w:rsidR="00256336" w:rsidRDefault="00256336">
            <w:pPr>
              <w:jc w:val="right"/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728.238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35C8C7CA" w14:textId="77777777" w:rsidR="00256336" w:rsidRDefault="0025633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116,15%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72A55B02" w14:textId="77777777" w:rsidR="00256336" w:rsidRDefault="0025633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112,62%</w:t>
            </w:r>
          </w:p>
        </w:tc>
      </w:tr>
      <w:tr w:rsidR="00256336" w14:paraId="27EC92ED" w14:textId="77777777" w:rsidTr="00256336">
        <w:trPr>
          <w:trHeight w:val="362"/>
        </w:trPr>
        <w:tc>
          <w:tcPr>
            <w:tcW w:w="2929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F0F0F0"/>
            <w:noWrap/>
            <w:hideMark/>
          </w:tcPr>
          <w:p w14:paraId="64D210E5" w14:textId="77777777" w:rsidR="00256336" w:rsidRDefault="0025633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Skradin, TZG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hideMark/>
          </w:tcPr>
          <w:p w14:paraId="69DF1D6C" w14:textId="77777777" w:rsidR="00256336" w:rsidRDefault="0025633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23.021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2F789838" w14:textId="77777777" w:rsidR="00256336" w:rsidRDefault="0025633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72.714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14:paraId="407469F8" w14:textId="77777777" w:rsidR="00256336" w:rsidRDefault="00256336">
            <w:pPr>
              <w:jc w:val="right"/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18.415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14:paraId="4D122FD3" w14:textId="77777777" w:rsidR="00256336" w:rsidRDefault="00256336">
            <w:pPr>
              <w:jc w:val="right"/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57.661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4DC19E99" w14:textId="77777777" w:rsidR="00256336" w:rsidRDefault="0025633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125,01%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17EE3178" w14:textId="77777777" w:rsidR="00256336" w:rsidRDefault="0025633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126,11%</w:t>
            </w:r>
          </w:p>
        </w:tc>
      </w:tr>
      <w:tr w:rsidR="00256336" w14:paraId="57AA2DF9" w14:textId="77777777" w:rsidTr="00256336">
        <w:trPr>
          <w:trHeight w:val="362"/>
        </w:trPr>
        <w:tc>
          <w:tcPr>
            <w:tcW w:w="2929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F0F0F0"/>
            <w:noWrap/>
            <w:hideMark/>
          </w:tcPr>
          <w:p w14:paraId="39CD48C4" w14:textId="77777777" w:rsidR="00256336" w:rsidRDefault="0025633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Šibenik, TZG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hideMark/>
          </w:tcPr>
          <w:p w14:paraId="136D69A9" w14:textId="77777777" w:rsidR="00256336" w:rsidRDefault="0025633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268.417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677B45CB" w14:textId="77777777" w:rsidR="00256336" w:rsidRDefault="0025633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1.341.761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14:paraId="7F316EEF" w14:textId="77777777" w:rsidR="00256336" w:rsidRDefault="00256336">
            <w:pPr>
              <w:jc w:val="right"/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219.017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14:paraId="2679C023" w14:textId="77777777" w:rsidR="00256336" w:rsidRDefault="00256336">
            <w:pPr>
              <w:jc w:val="right"/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1.148.535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27CCB531" w14:textId="77777777" w:rsidR="00256336" w:rsidRDefault="0025633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122,56%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734FCE4C" w14:textId="77777777" w:rsidR="00256336" w:rsidRDefault="0025633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116,82%</w:t>
            </w:r>
          </w:p>
        </w:tc>
      </w:tr>
      <w:tr w:rsidR="00256336" w14:paraId="428E3058" w14:textId="77777777" w:rsidTr="00256336">
        <w:trPr>
          <w:trHeight w:val="362"/>
        </w:trPr>
        <w:tc>
          <w:tcPr>
            <w:tcW w:w="2929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F0F0F0"/>
            <w:noWrap/>
            <w:hideMark/>
          </w:tcPr>
          <w:p w14:paraId="36B286BE" w14:textId="77777777" w:rsidR="00256336" w:rsidRDefault="0025633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Šibensko-kninska županija, TZŽ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hideMark/>
          </w:tcPr>
          <w:p w14:paraId="79E80654" w14:textId="77777777" w:rsidR="00256336" w:rsidRDefault="0025633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2.765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5547C684" w14:textId="77777777" w:rsidR="00256336" w:rsidRDefault="0025633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19.064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14:paraId="3D97957D" w14:textId="77777777" w:rsidR="00256336" w:rsidRDefault="00256336">
            <w:pPr>
              <w:jc w:val="right"/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2.169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14:paraId="7B4EA696" w14:textId="77777777" w:rsidR="00256336" w:rsidRDefault="00256336">
            <w:pPr>
              <w:jc w:val="right"/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14.736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1359C1F4" w14:textId="77777777" w:rsidR="00256336" w:rsidRDefault="0025633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127,48%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7572720C" w14:textId="77777777" w:rsidR="00256336" w:rsidRDefault="0025633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129,37%</w:t>
            </w:r>
          </w:p>
        </w:tc>
      </w:tr>
      <w:tr w:rsidR="00256336" w14:paraId="497613C4" w14:textId="77777777" w:rsidTr="00256336">
        <w:trPr>
          <w:trHeight w:val="362"/>
        </w:trPr>
        <w:tc>
          <w:tcPr>
            <w:tcW w:w="2929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F0F0F0"/>
            <w:noWrap/>
            <w:hideMark/>
          </w:tcPr>
          <w:p w14:paraId="63E16EB7" w14:textId="77777777" w:rsidR="00256336" w:rsidRDefault="0025633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Tisno, TZO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hideMark/>
          </w:tcPr>
          <w:p w14:paraId="5A615F03" w14:textId="77777777" w:rsidR="00256336" w:rsidRDefault="0025633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38.434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6486CB95" w14:textId="77777777" w:rsidR="00256336" w:rsidRDefault="0025633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284.187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14:paraId="223CF6A3" w14:textId="77777777" w:rsidR="00256336" w:rsidRDefault="00256336">
            <w:pPr>
              <w:jc w:val="right"/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31.982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14:paraId="17CE8716" w14:textId="77777777" w:rsidR="00256336" w:rsidRDefault="00256336">
            <w:pPr>
              <w:jc w:val="right"/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235.182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69210F7C" w14:textId="77777777" w:rsidR="00256336" w:rsidRDefault="0025633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120,17%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345C069A" w14:textId="77777777" w:rsidR="00256336" w:rsidRDefault="0025633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120,84%</w:t>
            </w:r>
          </w:p>
        </w:tc>
      </w:tr>
      <w:tr w:rsidR="00256336" w14:paraId="19D0C98B" w14:textId="77777777" w:rsidTr="00256336">
        <w:trPr>
          <w:trHeight w:val="362"/>
        </w:trPr>
        <w:tc>
          <w:tcPr>
            <w:tcW w:w="2929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F0F0F0"/>
            <w:noWrap/>
            <w:hideMark/>
          </w:tcPr>
          <w:p w14:paraId="51E12D87" w14:textId="77777777" w:rsidR="00256336" w:rsidRDefault="0025633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Tribunj, TZO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hideMark/>
          </w:tcPr>
          <w:p w14:paraId="469C8064" w14:textId="77777777" w:rsidR="00256336" w:rsidRDefault="0025633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25.177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7CF648D4" w14:textId="77777777" w:rsidR="00256336" w:rsidRDefault="0025633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246.077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14:paraId="0F54D851" w14:textId="77777777" w:rsidR="00256336" w:rsidRDefault="00256336">
            <w:pPr>
              <w:jc w:val="right"/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22.820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14:paraId="44FB5319" w14:textId="77777777" w:rsidR="00256336" w:rsidRDefault="00256336">
            <w:pPr>
              <w:jc w:val="right"/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231.426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78AFBE58" w14:textId="77777777" w:rsidR="00256336" w:rsidRDefault="0025633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110,33%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09263520" w14:textId="77777777" w:rsidR="00256336" w:rsidRDefault="0025633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106,33%</w:t>
            </w:r>
          </w:p>
        </w:tc>
      </w:tr>
      <w:tr w:rsidR="00256336" w14:paraId="6FD94C19" w14:textId="77777777" w:rsidTr="00256336">
        <w:trPr>
          <w:trHeight w:val="362"/>
        </w:trPr>
        <w:tc>
          <w:tcPr>
            <w:tcW w:w="2929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F0F0F0"/>
            <w:noWrap/>
            <w:hideMark/>
          </w:tcPr>
          <w:p w14:paraId="79D0A6D2" w14:textId="77777777" w:rsidR="00256336" w:rsidRDefault="0025633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Vodice, TZG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hideMark/>
          </w:tcPr>
          <w:p w14:paraId="549CB183" w14:textId="77777777" w:rsidR="00256336" w:rsidRDefault="0025633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225.673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1A52C5BC" w14:textId="77777777" w:rsidR="00256336" w:rsidRDefault="0025633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1.352.865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14:paraId="74787A49" w14:textId="77777777" w:rsidR="00256336" w:rsidRDefault="00256336">
            <w:pPr>
              <w:jc w:val="right"/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162.774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14:paraId="4CF83D2D" w14:textId="77777777" w:rsidR="00256336" w:rsidRDefault="00256336">
            <w:pPr>
              <w:jc w:val="right"/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1.078.656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6A4FCE86" w14:textId="77777777" w:rsidR="00256336" w:rsidRDefault="0025633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138,64%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12B2C918" w14:textId="77777777" w:rsidR="00256336" w:rsidRDefault="0025633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125,42%</w:t>
            </w:r>
          </w:p>
        </w:tc>
      </w:tr>
      <w:tr w:rsidR="00256336" w14:paraId="307DBDD5" w14:textId="77777777" w:rsidTr="00256336">
        <w:trPr>
          <w:trHeight w:val="362"/>
        </w:trPr>
        <w:tc>
          <w:tcPr>
            <w:tcW w:w="2929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F0F0F0"/>
            <w:noWrap/>
            <w:hideMark/>
          </w:tcPr>
          <w:p w14:paraId="7E4945A0" w14:textId="77777777" w:rsidR="00256336" w:rsidRDefault="0025633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Zlarin, TZM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hideMark/>
          </w:tcPr>
          <w:p w14:paraId="5C0116B7" w14:textId="77777777" w:rsidR="00256336" w:rsidRDefault="0025633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8.660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30D1539B" w14:textId="77777777" w:rsidR="00256336" w:rsidRDefault="0025633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57.668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14:paraId="69813514" w14:textId="77777777" w:rsidR="00256336" w:rsidRDefault="00256336">
            <w:pPr>
              <w:jc w:val="right"/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5.179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14:paraId="1CDE1CF4" w14:textId="77777777" w:rsidR="00256336" w:rsidRDefault="00256336">
            <w:pPr>
              <w:jc w:val="right"/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43.661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10098A92" w14:textId="77777777" w:rsidR="00256336" w:rsidRDefault="0025633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167,21%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5915B2EB" w14:textId="77777777" w:rsidR="00256336" w:rsidRDefault="0025633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132,08%</w:t>
            </w:r>
          </w:p>
        </w:tc>
      </w:tr>
      <w:tr w:rsidR="00256336" w14:paraId="778C7C4E" w14:textId="77777777" w:rsidTr="00256336">
        <w:trPr>
          <w:trHeight w:val="362"/>
        </w:trPr>
        <w:tc>
          <w:tcPr>
            <w:tcW w:w="2929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B7B7B7"/>
            <w:noWrap/>
            <w:vAlign w:val="bottom"/>
            <w:hideMark/>
          </w:tcPr>
          <w:p w14:paraId="62E873C3" w14:textId="77777777" w:rsidR="00256336" w:rsidRDefault="0025633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Ukupno: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B7B7B7"/>
            <w:noWrap/>
            <w:vAlign w:val="bottom"/>
            <w:hideMark/>
          </w:tcPr>
          <w:p w14:paraId="0AADE273" w14:textId="77777777" w:rsidR="00256336" w:rsidRDefault="00256336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1.021.491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B7B7B7"/>
            <w:noWrap/>
            <w:vAlign w:val="bottom"/>
            <w:hideMark/>
          </w:tcPr>
          <w:p w14:paraId="4BD50AC0" w14:textId="77777777" w:rsidR="00256336" w:rsidRDefault="00256336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6.753.163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B7B7B7"/>
            <w:noWrap/>
            <w:vAlign w:val="bottom"/>
            <w:hideMark/>
          </w:tcPr>
          <w:p w14:paraId="470A51B3" w14:textId="77777777" w:rsidR="00256336" w:rsidRDefault="00256336">
            <w:pPr>
              <w:jc w:val="right"/>
              <w:rPr>
                <w:rFonts w:ascii="Calibri" w:hAnsi="Calibri" w:cs="Calibri"/>
                <w:b/>
                <w:bCs/>
                <w:color w:val="7F7F7F"/>
              </w:rPr>
            </w:pPr>
            <w:r>
              <w:rPr>
                <w:rFonts w:ascii="Calibri" w:hAnsi="Calibri" w:cs="Calibri"/>
                <w:b/>
                <w:bCs/>
                <w:color w:val="7F7F7F"/>
              </w:rPr>
              <w:t>840.474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B7B7B7"/>
            <w:noWrap/>
            <w:vAlign w:val="bottom"/>
            <w:hideMark/>
          </w:tcPr>
          <w:p w14:paraId="71ED13B8" w14:textId="77777777" w:rsidR="00256336" w:rsidRDefault="00256336">
            <w:pPr>
              <w:jc w:val="right"/>
              <w:rPr>
                <w:rFonts w:ascii="Calibri" w:hAnsi="Calibri" w:cs="Calibri"/>
                <w:b/>
                <w:bCs/>
                <w:color w:val="7F7F7F"/>
              </w:rPr>
            </w:pPr>
            <w:r>
              <w:rPr>
                <w:rFonts w:ascii="Calibri" w:hAnsi="Calibri" w:cs="Calibri"/>
                <w:b/>
                <w:bCs/>
                <w:color w:val="7F7F7F"/>
              </w:rPr>
              <w:t>5.916.449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B7B7B7"/>
            <w:noWrap/>
            <w:vAlign w:val="bottom"/>
            <w:hideMark/>
          </w:tcPr>
          <w:p w14:paraId="2F1A75ED" w14:textId="77777777" w:rsidR="00256336" w:rsidRDefault="00256336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121,54%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B7B7B7"/>
            <w:noWrap/>
            <w:vAlign w:val="bottom"/>
            <w:hideMark/>
          </w:tcPr>
          <w:p w14:paraId="252AD725" w14:textId="77777777" w:rsidR="00256336" w:rsidRDefault="00256336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114,14%</w:t>
            </w:r>
          </w:p>
        </w:tc>
      </w:tr>
    </w:tbl>
    <w:p w14:paraId="3161119F" w14:textId="73EDD20E" w:rsidR="00307AA5" w:rsidRDefault="00307AA5" w:rsidP="00307AA5">
      <w:pPr>
        <w:pStyle w:val="Default"/>
        <w:rPr>
          <w:rFonts w:ascii="Century Gothic" w:hAnsi="Century Gothic"/>
          <w:b/>
          <w:bCs/>
          <w:i/>
          <w:color w:val="2E74B5" w:themeColor="accent1" w:themeShade="BF"/>
          <w:sz w:val="22"/>
          <w:szCs w:val="22"/>
        </w:rPr>
      </w:pPr>
    </w:p>
    <w:p w14:paraId="05A0665D" w14:textId="77777777" w:rsidR="00307AA5" w:rsidRDefault="00307AA5" w:rsidP="00307AA5">
      <w:pPr>
        <w:pStyle w:val="Default"/>
        <w:rPr>
          <w:rFonts w:ascii="Century Gothic" w:hAnsi="Century Gothic"/>
          <w:b/>
          <w:bCs/>
          <w:i/>
          <w:color w:val="2E74B5" w:themeColor="accent1" w:themeShade="BF"/>
          <w:sz w:val="22"/>
          <w:szCs w:val="22"/>
        </w:rPr>
      </w:pPr>
    </w:p>
    <w:p w14:paraId="05996460" w14:textId="77777777" w:rsidR="0038238F" w:rsidRDefault="00497C07" w:rsidP="00EC7CEF">
      <w:pPr>
        <w:pStyle w:val="Default"/>
        <w:rPr>
          <w:rFonts w:ascii="Century Gothic" w:hAnsi="Century Gothic"/>
          <w:b/>
          <w:bCs/>
          <w:i/>
          <w:color w:val="2E74B5" w:themeColor="accent1" w:themeShade="BF"/>
          <w:sz w:val="22"/>
          <w:szCs w:val="22"/>
        </w:rPr>
      </w:pPr>
      <w:r>
        <w:rPr>
          <w:noProof/>
          <w:lang w:eastAsia="hr-HR"/>
        </w:rPr>
        <w:drawing>
          <wp:inline distT="0" distB="0" distL="0" distR="0" wp14:anchorId="3709A3DE" wp14:editId="562C1760">
            <wp:extent cx="5648325" cy="2790825"/>
            <wp:effectExtent l="0" t="0" r="9525" b="952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8AC6C26" w14:textId="77777777" w:rsidR="0038238F" w:rsidRDefault="0038238F" w:rsidP="00EC7CEF">
      <w:pPr>
        <w:pStyle w:val="Default"/>
        <w:rPr>
          <w:rFonts w:ascii="Century Gothic" w:hAnsi="Century Gothic"/>
          <w:b/>
          <w:bCs/>
          <w:i/>
          <w:color w:val="2E74B5" w:themeColor="accent1" w:themeShade="BF"/>
          <w:sz w:val="22"/>
          <w:szCs w:val="22"/>
        </w:rPr>
      </w:pPr>
    </w:p>
    <w:tbl>
      <w:tblPr>
        <w:tblW w:w="18948" w:type="dxa"/>
        <w:tblInd w:w="-1659" w:type="dxa"/>
        <w:tblLook w:val="04A0" w:firstRow="1" w:lastRow="0" w:firstColumn="1" w:lastColumn="0" w:noHBand="0" w:noVBand="1"/>
      </w:tblPr>
      <w:tblGrid>
        <w:gridCol w:w="2368"/>
        <w:gridCol w:w="7416"/>
        <w:gridCol w:w="780"/>
        <w:gridCol w:w="1314"/>
        <w:gridCol w:w="918"/>
        <w:gridCol w:w="222"/>
        <w:gridCol w:w="1033"/>
        <w:gridCol w:w="1223"/>
        <w:gridCol w:w="918"/>
        <w:gridCol w:w="918"/>
        <w:gridCol w:w="920"/>
        <w:gridCol w:w="918"/>
      </w:tblGrid>
      <w:tr w:rsidR="00346094" w:rsidRPr="009F7079" w14:paraId="3FE7532D" w14:textId="77777777" w:rsidTr="001D7231">
        <w:trPr>
          <w:trHeight w:val="201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DCD44" w14:textId="77777777" w:rsidR="00346094" w:rsidRPr="009F7079" w:rsidRDefault="00346094" w:rsidP="009F7079">
            <w:pPr>
              <w:rPr>
                <w:sz w:val="20"/>
                <w:szCs w:val="20"/>
              </w:rPr>
            </w:pPr>
          </w:p>
        </w:tc>
        <w:tc>
          <w:tcPr>
            <w:tcW w:w="7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86CEA" w14:textId="77777777" w:rsidR="00346094" w:rsidRPr="009F7079" w:rsidRDefault="00346094" w:rsidP="009F7079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72439" w14:textId="77777777" w:rsidR="00346094" w:rsidRPr="009F7079" w:rsidRDefault="00346094" w:rsidP="009F7079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58907" w14:textId="77777777" w:rsidR="00346094" w:rsidRPr="009F7079" w:rsidRDefault="00346094" w:rsidP="009F7079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6C814" w14:textId="77777777" w:rsidR="00346094" w:rsidRPr="009F7079" w:rsidRDefault="00346094" w:rsidP="009F707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DC68EE3" w14:textId="77777777" w:rsidR="00346094" w:rsidRPr="009F7079" w:rsidRDefault="00346094" w:rsidP="009F7079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4A2AF" w14:textId="77777777" w:rsidR="00346094" w:rsidRPr="009F7079" w:rsidRDefault="00346094" w:rsidP="009F7079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1F61B" w14:textId="77777777" w:rsidR="00346094" w:rsidRPr="009F7079" w:rsidRDefault="00346094" w:rsidP="009F7079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B3E2D" w14:textId="77777777" w:rsidR="00346094" w:rsidRPr="009F7079" w:rsidRDefault="00346094" w:rsidP="009F7079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D326C" w14:textId="77777777" w:rsidR="00346094" w:rsidRPr="009F7079" w:rsidRDefault="00346094" w:rsidP="009F7079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40644" w14:textId="77777777" w:rsidR="00346094" w:rsidRPr="009F7079" w:rsidRDefault="00346094" w:rsidP="009F7079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13EE9" w14:textId="77777777" w:rsidR="00346094" w:rsidRPr="009F7079" w:rsidRDefault="00346094" w:rsidP="009F7079">
            <w:pPr>
              <w:rPr>
                <w:sz w:val="20"/>
                <w:szCs w:val="20"/>
              </w:rPr>
            </w:pPr>
          </w:p>
        </w:tc>
      </w:tr>
    </w:tbl>
    <w:p w14:paraId="286EB9B8" w14:textId="77777777" w:rsidR="009F7079" w:rsidRDefault="009F7079" w:rsidP="000B6043">
      <w:pPr>
        <w:rPr>
          <w:rFonts w:ascii="Century Gothic" w:hAnsi="Century Gothic"/>
          <w:color w:val="2E74B5" w:themeColor="accent1" w:themeShade="BF"/>
        </w:rPr>
      </w:pPr>
    </w:p>
    <w:p w14:paraId="3AD78F8D" w14:textId="77777777" w:rsidR="00FD3871" w:rsidRDefault="000D3220" w:rsidP="000B6043">
      <w:pPr>
        <w:rPr>
          <w:rFonts w:ascii="Century Gothic" w:hAnsi="Century Gothic"/>
          <w:color w:val="2E74B5" w:themeColor="accent1" w:themeShade="BF"/>
        </w:rPr>
      </w:pPr>
      <w:r>
        <w:rPr>
          <w:rFonts w:ascii="Century Gothic" w:hAnsi="Century Gothic"/>
          <w:color w:val="2E74B5" w:themeColor="accent1" w:themeShade="BF"/>
        </w:rPr>
        <w:t xml:space="preserve">                    </w:t>
      </w:r>
    </w:p>
    <w:p w14:paraId="7AAAE78A" w14:textId="77777777" w:rsidR="00B80E73" w:rsidRDefault="000D3220" w:rsidP="000B6043">
      <w:pPr>
        <w:rPr>
          <w:rFonts w:ascii="Century Gothic" w:hAnsi="Century Gothic"/>
          <w:color w:val="2E74B5" w:themeColor="accent1" w:themeShade="BF"/>
        </w:rPr>
      </w:pPr>
      <w:r>
        <w:rPr>
          <w:rFonts w:ascii="Century Gothic" w:hAnsi="Century Gothic"/>
          <w:color w:val="2E74B5" w:themeColor="accent1" w:themeShade="BF"/>
        </w:rPr>
        <w:t xml:space="preserve">     </w:t>
      </w:r>
    </w:p>
    <w:p w14:paraId="098198BD" w14:textId="77777777" w:rsidR="00B80E73" w:rsidRDefault="00B80E73" w:rsidP="000B6043">
      <w:pPr>
        <w:rPr>
          <w:rFonts w:ascii="Century Gothic" w:hAnsi="Century Gothic"/>
          <w:color w:val="2E74B5" w:themeColor="accent1" w:themeShade="BF"/>
        </w:rPr>
      </w:pPr>
    </w:p>
    <w:p w14:paraId="4BCD4B06" w14:textId="57457FF9" w:rsidR="005A62C8" w:rsidRPr="001D7CA4" w:rsidRDefault="00D778AD" w:rsidP="00D778AD">
      <w:pPr>
        <w:pStyle w:val="Odlomakpopisa"/>
        <w:numPr>
          <w:ilvl w:val="0"/>
          <w:numId w:val="13"/>
        </w:numPr>
        <w:rPr>
          <w:rFonts w:ascii="Century Gothic" w:hAnsi="Century Gothic"/>
          <w:b/>
          <w:i/>
          <w:color w:val="2E74B5" w:themeColor="accent1" w:themeShade="BF"/>
          <w:sz w:val="22"/>
          <w:szCs w:val="22"/>
        </w:rPr>
      </w:pPr>
      <w:r w:rsidRPr="001D7CA4">
        <w:rPr>
          <w:rFonts w:ascii="Century Gothic" w:hAnsi="Century Gothic"/>
          <w:b/>
          <w:i/>
          <w:color w:val="2E74B5" w:themeColor="accent1" w:themeShade="BF"/>
          <w:sz w:val="22"/>
          <w:szCs w:val="22"/>
        </w:rPr>
        <w:t xml:space="preserve">Trend kretanja broja dolazaka i noćenja domaćih i stranih turista </w:t>
      </w:r>
      <w:r w:rsidR="001D7CA4" w:rsidRPr="001D7CA4">
        <w:rPr>
          <w:rFonts w:ascii="Century Gothic" w:hAnsi="Century Gothic"/>
          <w:b/>
          <w:i/>
          <w:color w:val="2E74B5" w:themeColor="accent1" w:themeShade="BF"/>
          <w:sz w:val="22"/>
          <w:szCs w:val="22"/>
        </w:rPr>
        <w:t xml:space="preserve">za razdoblje siječanj – </w:t>
      </w:r>
      <w:r w:rsidR="00C4377A">
        <w:rPr>
          <w:rFonts w:ascii="Century Gothic" w:hAnsi="Century Gothic"/>
          <w:b/>
          <w:i/>
          <w:color w:val="2E74B5" w:themeColor="accent1" w:themeShade="BF"/>
          <w:sz w:val="22"/>
          <w:szCs w:val="22"/>
        </w:rPr>
        <w:t>prosinac</w:t>
      </w:r>
      <w:r w:rsidR="001D7CA4" w:rsidRPr="001D7CA4">
        <w:rPr>
          <w:rFonts w:ascii="Century Gothic" w:hAnsi="Century Gothic"/>
          <w:b/>
          <w:i/>
          <w:color w:val="2E74B5" w:themeColor="accent1" w:themeShade="BF"/>
          <w:sz w:val="22"/>
          <w:szCs w:val="22"/>
        </w:rPr>
        <w:t xml:space="preserve"> </w:t>
      </w:r>
      <w:r w:rsidRPr="001D7CA4">
        <w:rPr>
          <w:rFonts w:ascii="Century Gothic" w:hAnsi="Century Gothic"/>
          <w:b/>
          <w:i/>
          <w:color w:val="2E74B5" w:themeColor="accent1" w:themeShade="BF"/>
          <w:sz w:val="22"/>
          <w:szCs w:val="22"/>
        </w:rPr>
        <w:t>od 201</w:t>
      </w:r>
      <w:r w:rsidR="000F48E6">
        <w:rPr>
          <w:rFonts w:ascii="Century Gothic" w:hAnsi="Century Gothic"/>
          <w:b/>
          <w:i/>
          <w:color w:val="2E74B5" w:themeColor="accent1" w:themeShade="BF"/>
          <w:sz w:val="22"/>
          <w:szCs w:val="22"/>
        </w:rPr>
        <w:t>1</w:t>
      </w:r>
      <w:r w:rsidRPr="001D7CA4">
        <w:rPr>
          <w:rFonts w:ascii="Century Gothic" w:hAnsi="Century Gothic"/>
          <w:b/>
          <w:i/>
          <w:color w:val="2E74B5" w:themeColor="accent1" w:themeShade="BF"/>
          <w:sz w:val="22"/>
          <w:szCs w:val="22"/>
        </w:rPr>
        <w:t>. do 20</w:t>
      </w:r>
      <w:r w:rsidR="008425AA">
        <w:rPr>
          <w:rFonts w:ascii="Century Gothic" w:hAnsi="Century Gothic"/>
          <w:b/>
          <w:i/>
          <w:color w:val="2E74B5" w:themeColor="accent1" w:themeShade="BF"/>
          <w:sz w:val="22"/>
          <w:szCs w:val="22"/>
        </w:rPr>
        <w:t>2</w:t>
      </w:r>
      <w:r w:rsidR="004A66C4">
        <w:rPr>
          <w:rFonts w:ascii="Century Gothic" w:hAnsi="Century Gothic"/>
          <w:b/>
          <w:i/>
          <w:color w:val="2E74B5" w:themeColor="accent1" w:themeShade="BF"/>
          <w:sz w:val="22"/>
          <w:szCs w:val="22"/>
        </w:rPr>
        <w:t>2</w:t>
      </w:r>
      <w:r w:rsidR="001D7CA4" w:rsidRPr="001D7CA4">
        <w:rPr>
          <w:rFonts w:ascii="Century Gothic" w:hAnsi="Century Gothic"/>
          <w:b/>
          <w:i/>
          <w:color w:val="2E74B5" w:themeColor="accent1" w:themeShade="BF"/>
          <w:sz w:val="22"/>
          <w:szCs w:val="22"/>
        </w:rPr>
        <w:t>.</w:t>
      </w:r>
      <w:r w:rsidRPr="001D7CA4">
        <w:rPr>
          <w:rFonts w:ascii="Century Gothic" w:hAnsi="Century Gothic"/>
          <w:b/>
          <w:i/>
          <w:color w:val="2E74B5" w:themeColor="accent1" w:themeShade="BF"/>
          <w:sz w:val="22"/>
          <w:szCs w:val="22"/>
        </w:rPr>
        <w:t xml:space="preserve"> godine </w:t>
      </w:r>
    </w:p>
    <w:p w14:paraId="1DC40025" w14:textId="77777777" w:rsidR="00FD3871" w:rsidRPr="00D778AD" w:rsidRDefault="00FD3871" w:rsidP="000B6043">
      <w:pPr>
        <w:rPr>
          <w:rFonts w:ascii="Century Gothic" w:hAnsi="Century Gothic"/>
          <w:color w:val="2E74B5" w:themeColor="accent1" w:themeShade="BF"/>
          <w:sz w:val="22"/>
          <w:szCs w:val="22"/>
        </w:rPr>
      </w:pPr>
    </w:p>
    <w:p w14:paraId="0346528D" w14:textId="77777777" w:rsidR="00FD3871" w:rsidRPr="00D778AD" w:rsidRDefault="00D778AD" w:rsidP="00D778AD">
      <w:pPr>
        <w:pStyle w:val="Default"/>
        <w:rPr>
          <w:rFonts w:ascii="Century Gothic" w:hAnsi="Century Gothic"/>
          <w:color w:val="2E74B5" w:themeColor="accent1" w:themeShade="BF"/>
          <w:sz w:val="22"/>
          <w:szCs w:val="22"/>
        </w:rPr>
      </w:pPr>
      <w:r w:rsidRPr="00D778AD">
        <w:rPr>
          <w:rFonts w:ascii="Century Gothic" w:hAnsi="Century Gothic"/>
          <w:color w:val="2E74B5" w:themeColor="accent1" w:themeShade="BF"/>
          <w:sz w:val="22"/>
          <w:szCs w:val="22"/>
        </w:rPr>
        <w:t xml:space="preserve">Trend kretanja broja dolazaka turista u prvih </w:t>
      </w:r>
      <w:r w:rsidR="00AC29F6">
        <w:rPr>
          <w:rFonts w:ascii="Century Gothic" w:hAnsi="Century Gothic"/>
          <w:color w:val="2E74B5" w:themeColor="accent1" w:themeShade="BF"/>
          <w:sz w:val="22"/>
          <w:szCs w:val="22"/>
        </w:rPr>
        <w:t>dvanaest</w:t>
      </w:r>
      <w:r w:rsidRPr="00D778AD">
        <w:rPr>
          <w:rFonts w:ascii="Century Gothic" w:hAnsi="Century Gothic"/>
          <w:color w:val="2E74B5" w:themeColor="accent1" w:themeShade="BF"/>
          <w:sz w:val="22"/>
          <w:szCs w:val="22"/>
        </w:rPr>
        <w:t xml:space="preserve"> mjeseci u posljednjih </w:t>
      </w:r>
      <w:r w:rsidR="00AC29F6">
        <w:rPr>
          <w:rFonts w:ascii="Century Gothic" w:hAnsi="Century Gothic"/>
          <w:color w:val="2E74B5" w:themeColor="accent1" w:themeShade="BF"/>
          <w:sz w:val="22"/>
          <w:szCs w:val="22"/>
        </w:rPr>
        <w:t>sedam</w:t>
      </w:r>
      <w:r w:rsidRPr="00D778AD">
        <w:rPr>
          <w:rFonts w:ascii="Century Gothic" w:hAnsi="Century Gothic"/>
          <w:color w:val="2E74B5" w:themeColor="accent1" w:themeShade="BF"/>
          <w:sz w:val="22"/>
          <w:szCs w:val="22"/>
        </w:rPr>
        <w:t xml:space="preserve"> godina bilježi naglašen trend rasta, prvenstveno zahvaljujući stalnom rastu broja stranih turista. </w:t>
      </w:r>
    </w:p>
    <w:p w14:paraId="3BD9AD29" w14:textId="77777777" w:rsidR="00FD3871" w:rsidRDefault="00FD3871" w:rsidP="000B6043">
      <w:pPr>
        <w:rPr>
          <w:rFonts w:ascii="Century Gothic" w:hAnsi="Century Gothic"/>
          <w:color w:val="2E74B5" w:themeColor="accent1" w:themeShade="BF"/>
        </w:rPr>
      </w:pPr>
    </w:p>
    <w:p w14:paraId="28D4D1BE" w14:textId="31274875" w:rsidR="00D3757D" w:rsidRDefault="00D3757D" w:rsidP="000B6043">
      <w:pPr>
        <w:rPr>
          <w:rFonts w:ascii="Century Gothic" w:hAnsi="Century Gothic"/>
          <w:color w:val="2E74B5" w:themeColor="accent1" w:themeShade="BF"/>
        </w:rPr>
      </w:pPr>
    </w:p>
    <w:p w14:paraId="077F3A52" w14:textId="66F4FAA6" w:rsidR="00FD3871" w:rsidRDefault="005A62C8" w:rsidP="000B6043">
      <w:pPr>
        <w:rPr>
          <w:rFonts w:ascii="Century Gothic" w:hAnsi="Century Gothic"/>
          <w:color w:val="2E74B5" w:themeColor="accent1" w:themeShade="BF"/>
        </w:rPr>
      </w:pPr>
      <w:r>
        <w:rPr>
          <w:rFonts w:ascii="Century Gothic" w:hAnsi="Century Gothic"/>
          <w:color w:val="2E74B5" w:themeColor="accent1" w:themeShade="BF"/>
        </w:rPr>
        <w:t xml:space="preserve">          </w:t>
      </w:r>
    </w:p>
    <w:p w14:paraId="36ED1C87" w14:textId="4B170208" w:rsidR="00962658" w:rsidRDefault="008B17E6" w:rsidP="005A62C8">
      <w:pPr>
        <w:jc w:val="center"/>
        <w:rPr>
          <w:rFonts w:ascii="Century Gothic" w:hAnsi="Century Gothic"/>
          <w:color w:val="2E74B5" w:themeColor="accent1" w:themeShade="BF"/>
        </w:rPr>
      </w:pPr>
      <w:r>
        <w:rPr>
          <w:noProof/>
        </w:rPr>
        <w:drawing>
          <wp:inline distT="0" distB="0" distL="0" distR="0" wp14:anchorId="45140462" wp14:editId="606F9E76">
            <wp:extent cx="6067425" cy="3009900"/>
            <wp:effectExtent l="0" t="0" r="9525" b="0"/>
            <wp:docPr id="19" name="Grafikon 1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16C3E7C" w14:textId="77777777" w:rsidR="00962658" w:rsidRDefault="00962658" w:rsidP="005A62C8">
      <w:pPr>
        <w:jc w:val="center"/>
        <w:rPr>
          <w:rFonts w:ascii="Century Gothic" w:hAnsi="Century Gothic"/>
          <w:color w:val="2E74B5" w:themeColor="accent1" w:themeShade="BF"/>
        </w:rPr>
      </w:pPr>
    </w:p>
    <w:p w14:paraId="70A5F3E9" w14:textId="77777777" w:rsidR="00FD3871" w:rsidRDefault="00FD3871" w:rsidP="005A62C8">
      <w:pPr>
        <w:jc w:val="center"/>
        <w:rPr>
          <w:rFonts w:ascii="Century Gothic" w:hAnsi="Century Gothic"/>
          <w:color w:val="2E74B5" w:themeColor="accent1" w:themeShade="BF"/>
        </w:rPr>
      </w:pPr>
    </w:p>
    <w:p w14:paraId="298B1BD2" w14:textId="7A1F3C6D" w:rsidR="00735B9D" w:rsidRDefault="00224ED2" w:rsidP="000F48E6">
      <w:pPr>
        <w:tabs>
          <w:tab w:val="left" w:pos="915"/>
        </w:tabs>
        <w:rPr>
          <w:rFonts w:ascii="Century Gothic" w:hAnsi="Century Gothic"/>
          <w:color w:val="2E74B5" w:themeColor="accent1" w:themeShade="BF"/>
        </w:rPr>
      </w:pPr>
      <w:r>
        <w:rPr>
          <w:rFonts w:ascii="Century Gothic" w:hAnsi="Century Gothic"/>
          <w:color w:val="2E74B5" w:themeColor="accent1" w:themeShade="BF"/>
        </w:rPr>
        <w:tab/>
      </w:r>
      <w:r w:rsidR="008B17E6">
        <w:rPr>
          <w:noProof/>
        </w:rPr>
        <w:drawing>
          <wp:inline distT="0" distB="0" distL="0" distR="0" wp14:anchorId="09BB0E41" wp14:editId="3DAA76F9">
            <wp:extent cx="6096000" cy="2976245"/>
            <wp:effectExtent l="0" t="0" r="0" b="14605"/>
            <wp:docPr id="20" name="Grafikon 2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8B70999" w14:textId="77777777" w:rsidR="00735B9D" w:rsidRDefault="00735B9D" w:rsidP="005A62C8">
      <w:pPr>
        <w:jc w:val="center"/>
        <w:rPr>
          <w:rFonts w:ascii="Century Gothic" w:hAnsi="Century Gothic"/>
          <w:color w:val="2E74B5" w:themeColor="accent1" w:themeShade="BF"/>
        </w:rPr>
      </w:pPr>
    </w:p>
    <w:p w14:paraId="00F82946" w14:textId="767F7C35" w:rsidR="00735B9D" w:rsidRDefault="00735B9D" w:rsidP="005A62C8">
      <w:pPr>
        <w:jc w:val="center"/>
        <w:rPr>
          <w:rFonts w:ascii="Century Gothic" w:hAnsi="Century Gothic"/>
          <w:color w:val="2E74B5" w:themeColor="accent1" w:themeShade="BF"/>
        </w:rPr>
      </w:pPr>
    </w:p>
    <w:p w14:paraId="13CCECC0" w14:textId="37A34004" w:rsidR="00B854B2" w:rsidRDefault="00B854B2" w:rsidP="005A62C8">
      <w:pPr>
        <w:jc w:val="center"/>
        <w:rPr>
          <w:rFonts w:ascii="Century Gothic" w:hAnsi="Century Gothic"/>
          <w:color w:val="2E74B5" w:themeColor="accent1" w:themeShade="BF"/>
        </w:rPr>
      </w:pPr>
    </w:p>
    <w:p w14:paraId="0CDBB11F" w14:textId="6326B9AB" w:rsidR="00B854B2" w:rsidRDefault="00B854B2" w:rsidP="005A62C8">
      <w:pPr>
        <w:jc w:val="center"/>
        <w:rPr>
          <w:rFonts w:ascii="Century Gothic" w:hAnsi="Century Gothic"/>
          <w:color w:val="2E74B5" w:themeColor="accent1" w:themeShade="BF"/>
        </w:rPr>
      </w:pPr>
    </w:p>
    <w:p w14:paraId="5FADB2EE" w14:textId="25B63E30" w:rsidR="00B854B2" w:rsidRDefault="00B854B2" w:rsidP="005A62C8">
      <w:pPr>
        <w:jc w:val="center"/>
        <w:rPr>
          <w:rFonts w:ascii="Century Gothic" w:hAnsi="Century Gothic"/>
          <w:color w:val="2E74B5" w:themeColor="accent1" w:themeShade="BF"/>
        </w:rPr>
      </w:pPr>
    </w:p>
    <w:p w14:paraId="5B7C763A" w14:textId="77777777" w:rsidR="00B854B2" w:rsidRDefault="00B854B2" w:rsidP="005A62C8">
      <w:pPr>
        <w:jc w:val="center"/>
        <w:rPr>
          <w:rFonts w:ascii="Century Gothic" w:hAnsi="Century Gothic"/>
          <w:color w:val="2E74B5" w:themeColor="accent1" w:themeShade="BF"/>
        </w:rPr>
      </w:pPr>
    </w:p>
    <w:p w14:paraId="4B540B1E" w14:textId="77777777" w:rsidR="00735B9D" w:rsidRDefault="00735B9D" w:rsidP="005A62C8">
      <w:pPr>
        <w:jc w:val="center"/>
        <w:rPr>
          <w:rFonts w:ascii="Century Gothic" w:hAnsi="Century Gothic"/>
          <w:color w:val="2E74B5" w:themeColor="accent1" w:themeShade="BF"/>
        </w:rPr>
      </w:pPr>
    </w:p>
    <w:p w14:paraId="5B6AED85" w14:textId="69F3B008" w:rsidR="002D1B40" w:rsidRPr="00236CEE" w:rsidRDefault="002D1B40" w:rsidP="00236CEE">
      <w:pPr>
        <w:pStyle w:val="Odlomakpopisa"/>
        <w:numPr>
          <w:ilvl w:val="0"/>
          <w:numId w:val="13"/>
        </w:num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  <w:r w:rsidRPr="00236CEE">
        <w:rPr>
          <w:rFonts w:ascii="Century Gothic" w:hAnsi="Century Gothic"/>
          <w:b/>
          <w:color w:val="2E74B5" w:themeColor="accent1" w:themeShade="BF"/>
          <w:sz w:val="22"/>
          <w:szCs w:val="22"/>
        </w:rPr>
        <w:t>Struktura gos</w:t>
      </w:r>
      <w:r w:rsidR="00C44B66" w:rsidRPr="00236CEE">
        <w:rPr>
          <w:rFonts w:ascii="Century Gothic" w:hAnsi="Century Gothic"/>
          <w:b/>
          <w:color w:val="2E74B5" w:themeColor="accent1" w:themeShade="BF"/>
          <w:sz w:val="22"/>
          <w:szCs w:val="22"/>
        </w:rPr>
        <w:t>tiju po zemljama dolaska za dvanaest</w:t>
      </w:r>
      <w:r w:rsidRPr="00236CEE">
        <w:rPr>
          <w:rFonts w:ascii="Century Gothic" w:hAnsi="Century Gothic"/>
          <w:b/>
          <w:color w:val="2E74B5" w:themeColor="accent1" w:themeShade="BF"/>
          <w:sz w:val="22"/>
          <w:szCs w:val="22"/>
        </w:rPr>
        <w:t xml:space="preserve"> mjeseci 20</w:t>
      </w:r>
      <w:r w:rsidR="00466E27" w:rsidRPr="00236CEE">
        <w:rPr>
          <w:rFonts w:ascii="Century Gothic" w:hAnsi="Century Gothic"/>
          <w:b/>
          <w:color w:val="2E74B5" w:themeColor="accent1" w:themeShade="BF"/>
          <w:sz w:val="22"/>
          <w:szCs w:val="22"/>
        </w:rPr>
        <w:t>2</w:t>
      </w:r>
      <w:r w:rsidR="001B7375">
        <w:rPr>
          <w:rFonts w:ascii="Century Gothic" w:hAnsi="Century Gothic"/>
          <w:b/>
          <w:color w:val="2E74B5" w:themeColor="accent1" w:themeShade="BF"/>
          <w:sz w:val="22"/>
          <w:szCs w:val="22"/>
        </w:rPr>
        <w:t>1</w:t>
      </w:r>
      <w:r w:rsidRPr="00236CEE">
        <w:rPr>
          <w:rFonts w:ascii="Century Gothic" w:hAnsi="Century Gothic"/>
          <w:b/>
          <w:color w:val="2E74B5" w:themeColor="accent1" w:themeShade="BF"/>
          <w:sz w:val="22"/>
          <w:szCs w:val="22"/>
        </w:rPr>
        <w:t>. godine</w:t>
      </w:r>
    </w:p>
    <w:p w14:paraId="3026F7EF" w14:textId="77777777" w:rsidR="00BC23E6" w:rsidRDefault="00BC23E6" w:rsidP="00BC23E6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14:paraId="620265E3" w14:textId="77777777" w:rsidR="00BC23E6" w:rsidRPr="00BC23E6" w:rsidRDefault="00BC23E6" w:rsidP="00BC23E6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14:paraId="110B9C0B" w14:textId="77777777" w:rsidR="002D1B40" w:rsidRDefault="002D1B40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14:paraId="056E1F07" w14:textId="77777777" w:rsidR="002D1B40" w:rsidRDefault="00BC23E6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  <w:r>
        <w:rPr>
          <w:noProof/>
        </w:rPr>
        <w:drawing>
          <wp:inline distT="0" distB="0" distL="0" distR="0" wp14:anchorId="74BE7FB5" wp14:editId="0BE25DAA">
            <wp:extent cx="6019800" cy="4737735"/>
            <wp:effectExtent l="0" t="0" r="0" b="5715"/>
            <wp:docPr id="7" name="Grafikon 7">
              <a:extLst xmlns:a="http://schemas.openxmlformats.org/drawingml/2006/main">
                <a:ext uri="{FF2B5EF4-FFF2-40B4-BE49-F238E27FC236}">
                  <a16:creationId xmlns:a16="http://schemas.microsoft.com/office/drawing/2014/main" id="{E110620C-57B7-424F-9E57-7751FF5447D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CA8F887" w14:textId="77777777" w:rsidR="002D1B40" w:rsidRDefault="002D1B40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14:paraId="29533A98" w14:textId="77777777" w:rsidR="004A7BF4" w:rsidRDefault="004A7BF4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14:paraId="16153673" w14:textId="77777777" w:rsidR="004A7BF4" w:rsidRDefault="004A7BF4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14:paraId="46D68742" w14:textId="77777777" w:rsidR="004A7BF4" w:rsidRDefault="004A7BF4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14:paraId="2F0FD2A2" w14:textId="77777777" w:rsidR="002D1B40" w:rsidRDefault="00B80E73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  <w:r>
        <w:rPr>
          <w:rFonts w:ascii="Century Gothic" w:hAnsi="Century Gothic"/>
          <w:b/>
          <w:color w:val="2E74B5" w:themeColor="accent1" w:themeShade="BF"/>
          <w:sz w:val="22"/>
          <w:szCs w:val="22"/>
        </w:rPr>
        <w:t xml:space="preserve">5. </w:t>
      </w:r>
      <w:r w:rsidR="00C0533B">
        <w:rPr>
          <w:rFonts w:ascii="Century Gothic" w:hAnsi="Century Gothic"/>
          <w:b/>
          <w:color w:val="2E74B5" w:themeColor="accent1" w:themeShade="BF"/>
          <w:sz w:val="22"/>
          <w:szCs w:val="22"/>
        </w:rPr>
        <w:t xml:space="preserve">Smještajni kapaciteti na području Šibensko – kninske županije </w:t>
      </w:r>
    </w:p>
    <w:p w14:paraId="0D105AA9" w14:textId="77777777" w:rsidR="00312B96" w:rsidRDefault="00312B96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14:paraId="4772B5A6" w14:textId="77777777" w:rsidR="00160AC7" w:rsidRDefault="00160AC7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tbl>
      <w:tblPr>
        <w:tblW w:w="8222" w:type="dxa"/>
        <w:tblInd w:w="-5" w:type="dxa"/>
        <w:tblLook w:val="04A0" w:firstRow="1" w:lastRow="0" w:firstColumn="1" w:lastColumn="0" w:noHBand="0" w:noVBand="1"/>
      </w:tblPr>
      <w:tblGrid>
        <w:gridCol w:w="5160"/>
        <w:gridCol w:w="1503"/>
        <w:gridCol w:w="1559"/>
      </w:tblGrid>
      <w:tr w:rsidR="00D411D6" w:rsidRPr="00D411D6" w14:paraId="73BAC8E3" w14:textId="77777777" w:rsidTr="00D411D6">
        <w:trPr>
          <w:trHeight w:val="945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6AF7A3F" w14:textId="77777777" w:rsidR="00D411D6" w:rsidRPr="00D411D6" w:rsidRDefault="00D411D6" w:rsidP="00D411D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411D6">
              <w:rPr>
                <w:rFonts w:ascii="Calibri" w:hAnsi="Calibri"/>
                <w:b/>
                <w:bCs/>
                <w:color w:val="000000"/>
              </w:rPr>
              <w:t>Vrsta objekta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64F18DAA" w14:textId="77777777" w:rsidR="00D411D6" w:rsidRPr="00D411D6" w:rsidRDefault="00D411D6" w:rsidP="00D411D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411D6">
              <w:rPr>
                <w:rFonts w:ascii="Calibri" w:hAnsi="Calibri"/>
                <w:b/>
                <w:bCs/>
                <w:color w:val="000000"/>
              </w:rPr>
              <w:t>Ukupno objekata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1D4973D" w14:textId="77777777" w:rsidR="00D411D6" w:rsidRPr="00D411D6" w:rsidRDefault="00D411D6" w:rsidP="00D411D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411D6">
              <w:rPr>
                <w:rFonts w:ascii="Calibri" w:hAnsi="Calibri"/>
                <w:b/>
                <w:bCs/>
                <w:color w:val="000000"/>
              </w:rPr>
              <w:t>Ukupno ležajeva (osnovni)</w:t>
            </w:r>
          </w:p>
        </w:tc>
      </w:tr>
      <w:tr w:rsidR="00D411D6" w:rsidRPr="00D411D6" w14:paraId="46600167" w14:textId="77777777" w:rsidTr="004B410A">
        <w:trPr>
          <w:trHeight w:val="315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FB9A27A" w14:textId="77777777" w:rsidR="00D411D6" w:rsidRPr="00D411D6" w:rsidRDefault="00D411D6" w:rsidP="00D411D6">
            <w:pPr>
              <w:rPr>
                <w:rFonts w:ascii="Calibri" w:hAnsi="Calibri"/>
                <w:b/>
                <w:bCs/>
                <w:color w:val="000000"/>
              </w:rPr>
            </w:pPr>
            <w:r w:rsidRPr="00D411D6">
              <w:rPr>
                <w:rFonts w:ascii="Calibri" w:hAnsi="Calibri"/>
                <w:b/>
                <w:bCs/>
                <w:color w:val="000000"/>
              </w:rPr>
              <w:t>Hoteli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F9AFF74" w14:textId="0FD32DCF" w:rsidR="00D411D6" w:rsidRPr="00D411D6" w:rsidRDefault="00886815" w:rsidP="00D411D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  <w:r w:rsidR="004A66C4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2846FCE1" w14:textId="3780EDB5" w:rsidR="00D411D6" w:rsidRPr="00D411D6" w:rsidRDefault="00006496" w:rsidP="00D411D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</w:t>
            </w:r>
            <w:r w:rsidR="004A66C4">
              <w:rPr>
                <w:rFonts w:ascii="Calibri" w:hAnsi="Calibri"/>
                <w:color w:val="000000"/>
              </w:rPr>
              <w:t>188</w:t>
            </w:r>
          </w:p>
        </w:tc>
      </w:tr>
      <w:tr w:rsidR="00D411D6" w:rsidRPr="00D411D6" w14:paraId="60F98DA7" w14:textId="77777777" w:rsidTr="004B410A">
        <w:trPr>
          <w:trHeight w:val="315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C22B910" w14:textId="77777777" w:rsidR="00D411D6" w:rsidRPr="00D411D6" w:rsidRDefault="00D411D6" w:rsidP="00D411D6">
            <w:pPr>
              <w:rPr>
                <w:rFonts w:ascii="Calibri" w:hAnsi="Calibri"/>
                <w:b/>
                <w:bCs/>
                <w:color w:val="000000"/>
              </w:rPr>
            </w:pPr>
            <w:r w:rsidRPr="00D411D6">
              <w:rPr>
                <w:rFonts w:ascii="Calibri" w:hAnsi="Calibri"/>
                <w:b/>
                <w:bCs/>
                <w:color w:val="000000"/>
              </w:rPr>
              <w:t>Kampovi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B228331" w14:textId="48044809" w:rsidR="00D411D6" w:rsidRPr="00D411D6" w:rsidRDefault="004A66C4" w:rsidP="00D411D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460FA353" w14:textId="43D05B45" w:rsidR="00D411D6" w:rsidRPr="00D411D6" w:rsidRDefault="004A66C4" w:rsidP="00D411D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14.652</w:t>
            </w:r>
          </w:p>
        </w:tc>
      </w:tr>
      <w:tr w:rsidR="00D411D6" w:rsidRPr="00D411D6" w14:paraId="7DDAFD6C" w14:textId="77777777" w:rsidTr="004B410A">
        <w:trPr>
          <w:trHeight w:val="315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0BC2C16" w14:textId="77777777" w:rsidR="00D411D6" w:rsidRPr="00D411D6" w:rsidRDefault="00D411D6" w:rsidP="00D411D6">
            <w:pPr>
              <w:rPr>
                <w:rFonts w:ascii="Calibri" w:hAnsi="Calibri"/>
                <w:b/>
                <w:bCs/>
                <w:color w:val="000000"/>
              </w:rPr>
            </w:pPr>
            <w:r w:rsidRPr="00D411D6">
              <w:rPr>
                <w:rFonts w:ascii="Calibri" w:hAnsi="Calibri"/>
                <w:b/>
                <w:bCs/>
                <w:color w:val="000000"/>
              </w:rPr>
              <w:t>Nekomercijalni smještaj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DF441D4" w14:textId="6F60CB1D" w:rsidR="00D411D6" w:rsidRPr="00D411D6" w:rsidRDefault="00886815" w:rsidP="00D411D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4A66C4">
              <w:rPr>
                <w:rFonts w:ascii="Calibri" w:hAnsi="Calibri"/>
                <w:color w:val="000000"/>
              </w:rPr>
              <w:t>1.234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0E8E22D5" w14:textId="5EC20E0A" w:rsidR="00D411D6" w:rsidRPr="00D411D6" w:rsidRDefault="004A66C4" w:rsidP="00D411D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45.872</w:t>
            </w:r>
          </w:p>
        </w:tc>
      </w:tr>
      <w:tr w:rsidR="00D411D6" w:rsidRPr="00D411D6" w14:paraId="0DB351E5" w14:textId="77777777" w:rsidTr="004B410A">
        <w:trPr>
          <w:trHeight w:val="315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5391357" w14:textId="77777777" w:rsidR="00D411D6" w:rsidRPr="00D411D6" w:rsidRDefault="00D411D6" w:rsidP="00D411D6">
            <w:pPr>
              <w:rPr>
                <w:rFonts w:ascii="Calibri" w:hAnsi="Calibri"/>
                <w:b/>
                <w:bCs/>
                <w:color w:val="000000"/>
              </w:rPr>
            </w:pPr>
            <w:r w:rsidRPr="00D411D6">
              <w:rPr>
                <w:rFonts w:ascii="Calibri" w:hAnsi="Calibri"/>
                <w:b/>
                <w:bCs/>
                <w:color w:val="000000"/>
              </w:rPr>
              <w:t xml:space="preserve">Objekti na OPG-u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9A7DB3B" w14:textId="726E1F60" w:rsidR="00D411D6" w:rsidRPr="00D411D6" w:rsidRDefault="004A66C4" w:rsidP="00D411D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07922C1F" w14:textId="0CDDD824" w:rsidR="00D411D6" w:rsidRPr="00D411D6" w:rsidRDefault="004A66C4" w:rsidP="00D411D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316</w:t>
            </w:r>
          </w:p>
        </w:tc>
      </w:tr>
      <w:tr w:rsidR="00D411D6" w:rsidRPr="00D411D6" w14:paraId="29148FFA" w14:textId="77777777" w:rsidTr="004B410A">
        <w:trPr>
          <w:trHeight w:val="315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bottom"/>
            <w:hideMark/>
          </w:tcPr>
          <w:p w14:paraId="33596D3F" w14:textId="77777777" w:rsidR="00D411D6" w:rsidRPr="00D411D6" w:rsidRDefault="00D411D6" w:rsidP="00D411D6">
            <w:pPr>
              <w:rPr>
                <w:rFonts w:ascii="Calibri" w:hAnsi="Calibri"/>
                <w:b/>
                <w:bCs/>
                <w:color w:val="000000"/>
              </w:rPr>
            </w:pPr>
            <w:r w:rsidRPr="00D411D6">
              <w:rPr>
                <w:rFonts w:ascii="Calibri" w:hAnsi="Calibri"/>
                <w:b/>
                <w:bCs/>
                <w:color w:val="000000"/>
              </w:rPr>
              <w:t>Objekti u domaćinstvu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8C0E66D" w14:textId="1AD03908" w:rsidR="00D411D6" w:rsidRPr="00D411D6" w:rsidRDefault="004A66C4" w:rsidP="00D411D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8.363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6B54A396" w14:textId="24504E62" w:rsidR="00D411D6" w:rsidRPr="00D411D6" w:rsidRDefault="004A66C4" w:rsidP="00D411D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53.160</w:t>
            </w:r>
          </w:p>
        </w:tc>
      </w:tr>
      <w:tr w:rsidR="00D411D6" w:rsidRPr="00D411D6" w14:paraId="1989BB2D" w14:textId="77777777" w:rsidTr="004B410A">
        <w:trPr>
          <w:trHeight w:val="315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bottom"/>
            <w:hideMark/>
          </w:tcPr>
          <w:p w14:paraId="14E4459C" w14:textId="77777777" w:rsidR="00D411D6" w:rsidRPr="00D411D6" w:rsidRDefault="00D411D6" w:rsidP="00D411D6">
            <w:pPr>
              <w:rPr>
                <w:rFonts w:ascii="Calibri" w:hAnsi="Calibri"/>
                <w:b/>
                <w:bCs/>
                <w:color w:val="000000"/>
              </w:rPr>
            </w:pPr>
            <w:r w:rsidRPr="00D411D6">
              <w:rPr>
                <w:rFonts w:ascii="Calibri" w:hAnsi="Calibri"/>
                <w:b/>
                <w:bCs/>
                <w:color w:val="000000"/>
              </w:rPr>
              <w:t xml:space="preserve">Ostali ugostiteljski objekti za smještaj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44F38B5" w14:textId="007F68CC" w:rsidR="00D411D6" w:rsidRPr="00D411D6" w:rsidRDefault="004A66C4" w:rsidP="00D411D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3E3F32B9" w14:textId="358BE492" w:rsidR="00D411D6" w:rsidRPr="00D411D6" w:rsidRDefault="004A66C4" w:rsidP="00D411D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8.334</w:t>
            </w:r>
          </w:p>
        </w:tc>
      </w:tr>
      <w:tr w:rsidR="00D411D6" w:rsidRPr="00D411D6" w14:paraId="06A27146" w14:textId="77777777" w:rsidTr="004B410A">
        <w:trPr>
          <w:trHeight w:val="315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bottom"/>
            <w:hideMark/>
          </w:tcPr>
          <w:p w14:paraId="53DE6A43" w14:textId="77777777" w:rsidR="00D411D6" w:rsidRPr="00D411D6" w:rsidRDefault="00D411D6" w:rsidP="00D411D6">
            <w:pPr>
              <w:rPr>
                <w:rFonts w:ascii="Calibri" w:hAnsi="Calibri"/>
                <w:b/>
                <w:bCs/>
                <w:color w:val="000000"/>
              </w:rPr>
            </w:pPr>
            <w:r w:rsidRPr="00D411D6">
              <w:rPr>
                <w:rFonts w:ascii="Calibri" w:hAnsi="Calibri"/>
                <w:b/>
                <w:bCs/>
                <w:color w:val="000000"/>
              </w:rPr>
              <w:t>Ostalo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69F8008" w14:textId="449C3C33" w:rsidR="00D411D6" w:rsidRPr="00D411D6" w:rsidRDefault="00886815" w:rsidP="00D411D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7FFF77C3" w14:textId="6D6CFD89" w:rsidR="00D411D6" w:rsidRPr="00D411D6" w:rsidRDefault="00886815" w:rsidP="00D411D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282</w:t>
            </w:r>
          </w:p>
        </w:tc>
      </w:tr>
      <w:tr w:rsidR="00D411D6" w:rsidRPr="00D411D6" w14:paraId="07DEF86F" w14:textId="77777777" w:rsidTr="004B410A">
        <w:trPr>
          <w:trHeight w:val="315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bottom"/>
            <w:hideMark/>
          </w:tcPr>
          <w:p w14:paraId="20E0409B" w14:textId="77777777" w:rsidR="00D411D6" w:rsidRPr="00D411D6" w:rsidRDefault="00D411D6" w:rsidP="00D411D6">
            <w:pPr>
              <w:rPr>
                <w:rFonts w:ascii="Calibri" w:hAnsi="Calibri"/>
                <w:b/>
                <w:bCs/>
                <w:color w:val="000000"/>
              </w:rPr>
            </w:pPr>
            <w:r w:rsidRPr="00D411D6">
              <w:rPr>
                <w:rFonts w:ascii="Calibri" w:hAnsi="Calibri"/>
                <w:b/>
                <w:bCs/>
                <w:color w:val="000000"/>
              </w:rPr>
              <w:t>Restorani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61B3A4C" w14:textId="70D051D6" w:rsidR="00D411D6" w:rsidRPr="00D411D6" w:rsidRDefault="004A66C4" w:rsidP="00D411D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6D985417" w14:textId="7CF40D25" w:rsidR="00D411D6" w:rsidRPr="00D411D6" w:rsidRDefault="004A66C4" w:rsidP="00D411D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</w:tr>
      <w:tr w:rsidR="00D411D6" w:rsidRPr="00D411D6" w14:paraId="69A42AAB" w14:textId="77777777" w:rsidTr="004B410A">
        <w:trPr>
          <w:trHeight w:val="315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FED7A64" w14:textId="77777777" w:rsidR="00D411D6" w:rsidRPr="00D411D6" w:rsidRDefault="00D411D6" w:rsidP="00D411D6">
            <w:pPr>
              <w:rPr>
                <w:rFonts w:ascii="Calibri" w:hAnsi="Calibri"/>
                <w:b/>
                <w:bCs/>
                <w:color w:val="000000"/>
              </w:rPr>
            </w:pPr>
            <w:r w:rsidRPr="00D411D6">
              <w:rPr>
                <w:rFonts w:ascii="Calibri" w:hAnsi="Calibri"/>
                <w:b/>
                <w:bCs/>
                <w:color w:val="000000"/>
              </w:rPr>
              <w:t>Ukupno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</w:tcPr>
          <w:p w14:paraId="247D0D6B" w14:textId="1BDF0219" w:rsidR="00D411D6" w:rsidRPr="00D411D6" w:rsidRDefault="004A66C4" w:rsidP="00D411D6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20.376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</w:tcPr>
          <w:p w14:paraId="6C789976" w14:textId="1208E7A1" w:rsidR="00D411D6" w:rsidRPr="00D411D6" w:rsidRDefault="004A66C4" w:rsidP="00D411D6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131.821</w:t>
            </w:r>
          </w:p>
        </w:tc>
      </w:tr>
    </w:tbl>
    <w:p w14:paraId="5A05C40D" w14:textId="77777777" w:rsidR="00160AC7" w:rsidRDefault="00160AC7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14:paraId="2A3F1013" w14:textId="77777777" w:rsidR="00551537" w:rsidRDefault="00551537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14:paraId="50586B37" w14:textId="77777777" w:rsidR="00551537" w:rsidRDefault="00551537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14:paraId="6B15ED4D" w14:textId="77777777" w:rsidR="00551537" w:rsidRDefault="00551537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14:paraId="433D9863" w14:textId="36519FB5" w:rsidR="00551537" w:rsidRDefault="00551537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14:paraId="7468B985" w14:textId="70A20A31" w:rsidR="001C30E3" w:rsidRDefault="001C30E3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14:paraId="136DE2C7" w14:textId="79A1B233" w:rsidR="001C30E3" w:rsidRDefault="001C30E3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14:paraId="4B3E3A6C" w14:textId="2D5430A7" w:rsidR="001C30E3" w:rsidRDefault="001C30E3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14:paraId="11DB5455" w14:textId="263EF64E" w:rsidR="001C30E3" w:rsidRDefault="001C30E3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14:paraId="587BD55E" w14:textId="21B5587C" w:rsidR="001C30E3" w:rsidRDefault="001C30E3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14:paraId="45103EA6" w14:textId="77777777" w:rsidR="001C30E3" w:rsidRDefault="001C30E3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14:paraId="2D0BD9B8" w14:textId="77777777" w:rsidR="00551537" w:rsidRDefault="00160AC7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  <w:r>
        <w:rPr>
          <w:noProof/>
        </w:rPr>
        <w:drawing>
          <wp:inline distT="0" distB="0" distL="0" distR="0" wp14:anchorId="7AD06CE4" wp14:editId="19307206">
            <wp:extent cx="5619750" cy="3524250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AAC33D2" w14:textId="77777777" w:rsidR="00551537" w:rsidRDefault="00551537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14:paraId="7B4CE02B" w14:textId="77777777" w:rsidR="002D1B40" w:rsidRPr="00CB67EF" w:rsidRDefault="002D1B40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</w:p>
    <w:p w14:paraId="4F40CC81" w14:textId="77777777" w:rsidR="00285DD8" w:rsidRDefault="00285DD8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14:paraId="03F24683" w14:textId="77777777" w:rsidR="00285DD8" w:rsidRDefault="00285DD8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14:paraId="0087B44F" w14:textId="77777777" w:rsidR="00160AC7" w:rsidRDefault="00160AC7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14:paraId="711CEE52" w14:textId="77777777" w:rsidR="00417EDB" w:rsidRDefault="00417EDB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14:paraId="7DEFC5C2" w14:textId="71C438A4" w:rsidR="00417EDB" w:rsidRDefault="00417EDB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14:paraId="0FBDE3D7" w14:textId="02DA771E" w:rsidR="005272BE" w:rsidRDefault="005272BE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sectPr w:rsidR="005272BE" w:rsidSect="00256336">
      <w:footerReference w:type="default" r:id="rId15"/>
      <w:headerReference w:type="first" r:id="rId16"/>
      <w:pgSz w:w="11906" w:h="16838"/>
      <w:pgMar w:top="0" w:right="1417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FF60D" w14:textId="77777777" w:rsidR="00844F7D" w:rsidRDefault="00844F7D" w:rsidP="008E41D9">
      <w:r>
        <w:separator/>
      </w:r>
    </w:p>
  </w:endnote>
  <w:endnote w:type="continuationSeparator" w:id="0">
    <w:p w14:paraId="7A3C5920" w14:textId="77777777" w:rsidR="00844F7D" w:rsidRDefault="00844F7D" w:rsidP="008E4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F6A4C" w14:textId="77777777" w:rsidR="00EA2EB7" w:rsidRPr="00E900A3" w:rsidRDefault="00EA2EB7" w:rsidP="0080014C">
    <w:pPr>
      <w:rPr>
        <w:rFonts w:ascii="Century Gothic" w:hAnsi="Century Gothic"/>
        <w:color w:val="2E74B5" w:themeColor="accent1" w:themeShade="BF"/>
        <w:sz w:val="18"/>
        <w:szCs w:val="18"/>
      </w:rPr>
    </w:pPr>
  </w:p>
  <w:p w14:paraId="712DAFB6" w14:textId="77777777" w:rsidR="00EA2EB7" w:rsidRPr="008E41D9" w:rsidRDefault="00EA2EB7">
    <w:pPr>
      <w:pStyle w:val="Podnoje"/>
      <w:rPr>
        <w:color w:val="2E74B5" w:themeColor="accent1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9BECE" w14:textId="77777777" w:rsidR="00844F7D" w:rsidRDefault="00844F7D" w:rsidP="008E41D9">
      <w:r>
        <w:separator/>
      </w:r>
    </w:p>
  </w:footnote>
  <w:footnote w:type="continuationSeparator" w:id="0">
    <w:p w14:paraId="0DACDD5A" w14:textId="77777777" w:rsidR="00844F7D" w:rsidRDefault="00844F7D" w:rsidP="008E4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1E821" w14:textId="77777777" w:rsidR="00EA2EB7" w:rsidRDefault="00EA2EB7" w:rsidP="00280DBC">
    <w:r>
      <w:rPr>
        <w:rFonts w:ascii="Berlin Sans FB Demi" w:hAnsi="Berlin Sans FB Demi"/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0BE7"/>
    <w:multiLevelType w:val="hybridMultilevel"/>
    <w:tmpl w:val="25523774"/>
    <w:lvl w:ilvl="0" w:tplc="66461E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11D36"/>
    <w:multiLevelType w:val="hybridMultilevel"/>
    <w:tmpl w:val="F1EC85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B4094"/>
    <w:multiLevelType w:val="multilevel"/>
    <w:tmpl w:val="54FE14D4"/>
    <w:lvl w:ilvl="0">
      <w:start w:val="1"/>
      <w:numFmt w:val="decimal"/>
      <w:lvlText w:val="%1."/>
      <w:lvlJc w:val="left"/>
      <w:pPr>
        <w:ind w:left="567" w:firstLine="0"/>
      </w:pPr>
    </w:lvl>
    <w:lvl w:ilvl="1">
      <w:numFmt w:val="decimal"/>
      <w:lvlText w:val=""/>
      <w:lvlJc w:val="left"/>
      <w:pPr>
        <w:ind w:left="567" w:firstLine="0"/>
      </w:pPr>
    </w:lvl>
    <w:lvl w:ilvl="2">
      <w:numFmt w:val="decimal"/>
      <w:lvlText w:val=""/>
      <w:lvlJc w:val="left"/>
      <w:pPr>
        <w:ind w:left="567" w:firstLine="0"/>
      </w:pPr>
    </w:lvl>
    <w:lvl w:ilvl="3">
      <w:numFmt w:val="decimal"/>
      <w:lvlText w:val=""/>
      <w:lvlJc w:val="left"/>
      <w:pPr>
        <w:ind w:left="567" w:firstLine="0"/>
      </w:pPr>
    </w:lvl>
    <w:lvl w:ilvl="4">
      <w:numFmt w:val="decimal"/>
      <w:lvlText w:val=""/>
      <w:lvlJc w:val="left"/>
      <w:pPr>
        <w:ind w:left="567" w:firstLine="0"/>
      </w:pPr>
    </w:lvl>
    <w:lvl w:ilvl="5">
      <w:numFmt w:val="decimal"/>
      <w:lvlText w:val=""/>
      <w:lvlJc w:val="left"/>
      <w:pPr>
        <w:ind w:left="567" w:firstLine="0"/>
      </w:pPr>
    </w:lvl>
    <w:lvl w:ilvl="6">
      <w:numFmt w:val="decimal"/>
      <w:lvlText w:val=""/>
      <w:lvlJc w:val="left"/>
      <w:pPr>
        <w:ind w:left="567" w:firstLine="0"/>
      </w:pPr>
    </w:lvl>
    <w:lvl w:ilvl="7">
      <w:numFmt w:val="decimal"/>
      <w:lvlText w:val=""/>
      <w:lvlJc w:val="left"/>
      <w:pPr>
        <w:ind w:left="567" w:firstLine="0"/>
      </w:pPr>
    </w:lvl>
    <w:lvl w:ilvl="8">
      <w:numFmt w:val="decimal"/>
      <w:lvlText w:val=""/>
      <w:lvlJc w:val="left"/>
      <w:pPr>
        <w:ind w:left="567" w:firstLine="0"/>
      </w:pPr>
    </w:lvl>
  </w:abstractNum>
  <w:abstractNum w:abstractNumId="3" w15:restartNumberingAfterBreak="0">
    <w:nsid w:val="211B3590"/>
    <w:multiLevelType w:val="hybridMultilevel"/>
    <w:tmpl w:val="7C9E2080"/>
    <w:lvl w:ilvl="0" w:tplc="66461E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F4349"/>
    <w:multiLevelType w:val="hybridMultilevel"/>
    <w:tmpl w:val="965CBEFC"/>
    <w:lvl w:ilvl="0" w:tplc="14382D4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D30544A"/>
    <w:multiLevelType w:val="multilevel"/>
    <w:tmpl w:val="54FE14D4"/>
    <w:lvl w:ilvl="0">
      <w:start w:val="1"/>
      <w:numFmt w:val="decimal"/>
      <w:lvlText w:val="%1."/>
      <w:lvlJc w:val="left"/>
      <w:pPr>
        <w:ind w:left="567" w:firstLine="0"/>
      </w:pPr>
    </w:lvl>
    <w:lvl w:ilvl="1">
      <w:numFmt w:val="decimal"/>
      <w:lvlText w:val=""/>
      <w:lvlJc w:val="left"/>
      <w:pPr>
        <w:ind w:left="567" w:firstLine="0"/>
      </w:pPr>
    </w:lvl>
    <w:lvl w:ilvl="2">
      <w:numFmt w:val="decimal"/>
      <w:lvlText w:val=""/>
      <w:lvlJc w:val="left"/>
      <w:pPr>
        <w:ind w:left="567" w:firstLine="0"/>
      </w:pPr>
    </w:lvl>
    <w:lvl w:ilvl="3">
      <w:numFmt w:val="decimal"/>
      <w:lvlText w:val=""/>
      <w:lvlJc w:val="left"/>
      <w:pPr>
        <w:ind w:left="567" w:firstLine="0"/>
      </w:pPr>
    </w:lvl>
    <w:lvl w:ilvl="4">
      <w:numFmt w:val="decimal"/>
      <w:lvlText w:val=""/>
      <w:lvlJc w:val="left"/>
      <w:pPr>
        <w:ind w:left="567" w:firstLine="0"/>
      </w:pPr>
    </w:lvl>
    <w:lvl w:ilvl="5">
      <w:numFmt w:val="decimal"/>
      <w:lvlText w:val=""/>
      <w:lvlJc w:val="left"/>
      <w:pPr>
        <w:ind w:left="567" w:firstLine="0"/>
      </w:pPr>
    </w:lvl>
    <w:lvl w:ilvl="6">
      <w:numFmt w:val="decimal"/>
      <w:lvlText w:val=""/>
      <w:lvlJc w:val="left"/>
      <w:pPr>
        <w:ind w:left="567" w:firstLine="0"/>
      </w:pPr>
    </w:lvl>
    <w:lvl w:ilvl="7">
      <w:numFmt w:val="decimal"/>
      <w:lvlText w:val=""/>
      <w:lvlJc w:val="left"/>
      <w:pPr>
        <w:ind w:left="567" w:firstLine="0"/>
      </w:pPr>
    </w:lvl>
    <w:lvl w:ilvl="8">
      <w:numFmt w:val="decimal"/>
      <w:lvlText w:val=""/>
      <w:lvlJc w:val="left"/>
      <w:pPr>
        <w:ind w:left="567" w:firstLine="0"/>
      </w:pPr>
    </w:lvl>
  </w:abstractNum>
  <w:abstractNum w:abstractNumId="6" w15:restartNumberingAfterBreak="0">
    <w:nsid w:val="306D7617"/>
    <w:multiLevelType w:val="multilevel"/>
    <w:tmpl w:val="54FE14D4"/>
    <w:lvl w:ilvl="0">
      <w:start w:val="1"/>
      <w:numFmt w:val="decimal"/>
      <w:lvlText w:val="%1."/>
      <w:lvlJc w:val="left"/>
      <w:pPr>
        <w:ind w:left="567" w:firstLine="0"/>
      </w:pPr>
    </w:lvl>
    <w:lvl w:ilvl="1">
      <w:numFmt w:val="decimal"/>
      <w:lvlText w:val=""/>
      <w:lvlJc w:val="left"/>
      <w:pPr>
        <w:ind w:left="567" w:firstLine="0"/>
      </w:pPr>
    </w:lvl>
    <w:lvl w:ilvl="2">
      <w:numFmt w:val="decimal"/>
      <w:lvlText w:val=""/>
      <w:lvlJc w:val="left"/>
      <w:pPr>
        <w:ind w:left="567" w:firstLine="0"/>
      </w:pPr>
    </w:lvl>
    <w:lvl w:ilvl="3">
      <w:numFmt w:val="decimal"/>
      <w:lvlText w:val=""/>
      <w:lvlJc w:val="left"/>
      <w:pPr>
        <w:ind w:left="567" w:firstLine="0"/>
      </w:pPr>
    </w:lvl>
    <w:lvl w:ilvl="4">
      <w:numFmt w:val="decimal"/>
      <w:lvlText w:val=""/>
      <w:lvlJc w:val="left"/>
      <w:pPr>
        <w:ind w:left="567" w:firstLine="0"/>
      </w:pPr>
    </w:lvl>
    <w:lvl w:ilvl="5">
      <w:numFmt w:val="decimal"/>
      <w:lvlText w:val=""/>
      <w:lvlJc w:val="left"/>
      <w:pPr>
        <w:ind w:left="567" w:firstLine="0"/>
      </w:pPr>
    </w:lvl>
    <w:lvl w:ilvl="6">
      <w:numFmt w:val="decimal"/>
      <w:lvlText w:val=""/>
      <w:lvlJc w:val="left"/>
      <w:pPr>
        <w:ind w:left="567" w:firstLine="0"/>
      </w:pPr>
    </w:lvl>
    <w:lvl w:ilvl="7">
      <w:numFmt w:val="decimal"/>
      <w:lvlText w:val=""/>
      <w:lvlJc w:val="left"/>
      <w:pPr>
        <w:ind w:left="567" w:firstLine="0"/>
      </w:pPr>
    </w:lvl>
    <w:lvl w:ilvl="8">
      <w:numFmt w:val="decimal"/>
      <w:lvlText w:val=""/>
      <w:lvlJc w:val="left"/>
      <w:pPr>
        <w:ind w:left="567" w:firstLine="0"/>
      </w:pPr>
    </w:lvl>
  </w:abstractNum>
  <w:abstractNum w:abstractNumId="7" w15:restartNumberingAfterBreak="0">
    <w:nsid w:val="34043D7D"/>
    <w:multiLevelType w:val="hybridMultilevel"/>
    <w:tmpl w:val="04164166"/>
    <w:lvl w:ilvl="0" w:tplc="66461E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80152"/>
    <w:multiLevelType w:val="hybridMultilevel"/>
    <w:tmpl w:val="2E7216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02D01"/>
    <w:multiLevelType w:val="hybridMultilevel"/>
    <w:tmpl w:val="B92C7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3510C"/>
    <w:multiLevelType w:val="hybridMultilevel"/>
    <w:tmpl w:val="A474924C"/>
    <w:lvl w:ilvl="0" w:tplc="66461E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C51A8"/>
    <w:multiLevelType w:val="multilevel"/>
    <w:tmpl w:val="54FE14D4"/>
    <w:lvl w:ilvl="0">
      <w:start w:val="1"/>
      <w:numFmt w:val="decimal"/>
      <w:lvlText w:val="%1."/>
      <w:lvlJc w:val="left"/>
      <w:pPr>
        <w:ind w:left="567" w:firstLine="0"/>
      </w:pPr>
    </w:lvl>
    <w:lvl w:ilvl="1">
      <w:numFmt w:val="decimal"/>
      <w:lvlText w:val=""/>
      <w:lvlJc w:val="left"/>
      <w:pPr>
        <w:ind w:left="567" w:firstLine="0"/>
      </w:pPr>
    </w:lvl>
    <w:lvl w:ilvl="2">
      <w:numFmt w:val="decimal"/>
      <w:lvlText w:val=""/>
      <w:lvlJc w:val="left"/>
      <w:pPr>
        <w:ind w:left="567" w:firstLine="0"/>
      </w:pPr>
    </w:lvl>
    <w:lvl w:ilvl="3">
      <w:numFmt w:val="decimal"/>
      <w:lvlText w:val=""/>
      <w:lvlJc w:val="left"/>
      <w:pPr>
        <w:ind w:left="567" w:firstLine="0"/>
      </w:pPr>
    </w:lvl>
    <w:lvl w:ilvl="4">
      <w:numFmt w:val="decimal"/>
      <w:lvlText w:val=""/>
      <w:lvlJc w:val="left"/>
      <w:pPr>
        <w:ind w:left="567" w:firstLine="0"/>
      </w:pPr>
    </w:lvl>
    <w:lvl w:ilvl="5">
      <w:numFmt w:val="decimal"/>
      <w:lvlText w:val=""/>
      <w:lvlJc w:val="left"/>
      <w:pPr>
        <w:ind w:left="567" w:firstLine="0"/>
      </w:pPr>
    </w:lvl>
    <w:lvl w:ilvl="6">
      <w:numFmt w:val="decimal"/>
      <w:lvlText w:val=""/>
      <w:lvlJc w:val="left"/>
      <w:pPr>
        <w:ind w:left="567" w:firstLine="0"/>
      </w:pPr>
    </w:lvl>
    <w:lvl w:ilvl="7">
      <w:numFmt w:val="decimal"/>
      <w:lvlText w:val=""/>
      <w:lvlJc w:val="left"/>
      <w:pPr>
        <w:ind w:left="567" w:firstLine="0"/>
      </w:pPr>
    </w:lvl>
    <w:lvl w:ilvl="8">
      <w:numFmt w:val="decimal"/>
      <w:lvlText w:val=""/>
      <w:lvlJc w:val="left"/>
      <w:pPr>
        <w:ind w:left="567" w:firstLine="0"/>
      </w:pPr>
    </w:lvl>
  </w:abstractNum>
  <w:abstractNum w:abstractNumId="12" w15:restartNumberingAfterBreak="0">
    <w:nsid w:val="57814211"/>
    <w:multiLevelType w:val="hybridMultilevel"/>
    <w:tmpl w:val="F7AE5690"/>
    <w:lvl w:ilvl="0" w:tplc="66461E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53BFE"/>
    <w:multiLevelType w:val="hybridMultilevel"/>
    <w:tmpl w:val="6746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A76871"/>
    <w:multiLevelType w:val="hybridMultilevel"/>
    <w:tmpl w:val="1098FA18"/>
    <w:lvl w:ilvl="0" w:tplc="66461E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4B0D62"/>
    <w:multiLevelType w:val="hybridMultilevel"/>
    <w:tmpl w:val="87F06B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5D1043"/>
    <w:multiLevelType w:val="hybridMultilevel"/>
    <w:tmpl w:val="9A02B050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587A81"/>
    <w:multiLevelType w:val="multilevel"/>
    <w:tmpl w:val="54FE14D4"/>
    <w:lvl w:ilvl="0">
      <w:start w:val="1"/>
      <w:numFmt w:val="decimal"/>
      <w:lvlText w:val="%1."/>
      <w:lvlJc w:val="left"/>
      <w:pPr>
        <w:ind w:left="567" w:firstLine="0"/>
      </w:pPr>
    </w:lvl>
    <w:lvl w:ilvl="1">
      <w:numFmt w:val="decimal"/>
      <w:lvlText w:val=""/>
      <w:lvlJc w:val="left"/>
      <w:pPr>
        <w:ind w:left="567" w:firstLine="0"/>
      </w:pPr>
    </w:lvl>
    <w:lvl w:ilvl="2">
      <w:numFmt w:val="decimal"/>
      <w:lvlText w:val=""/>
      <w:lvlJc w:val="left"/>
      <w:pPr>
        <w:ind w:left="567" w:firstLine="0"/>
      </w:pPr>
    </w:lvl>
    <w:lvl w:ilvl="3">
      <w:numFmt w:val="decimal"/>
      <w:lvlText w:val=""/>
      <w:lvlJc w:val="left"/>
      <w:pPr>
        <w:ind w:left="567" w:firstLine="0"/>
      </w:pPr>
    </w:lvl>
    <w:lvl w:ilvl="4">
      <w:numFmt w:val="decimal"/>
      <w:lvlText w:val=""/>
      <w:lvlJc w:val="left"/>
      <w:pPr>
        <w:ind w:left="567" w:firstLine="0"/>
      </w:pPr>
    </w:lvl>
    <w:lvl w:ilvl="5">
      <w:numFmt w:val="decimal"/>
      <w:lvlText w:val=""/>
      <w:lvlJc w:val="left"/>
      <w:pPr>
        <w:ind w:left="567" w:firstLine="0"/>
      </w:pPr>
    </w:lvl>
    <w:lvl w:ilvl="6">
      <w:numFmt w:val="decimal"/>
      <w:lvlText w:val=""/>
      <w:lvlJc w:val="left"/>
      <w:pPr>
        <w:ind w:left="567" w:firstLine="0"/>
      </w:pPr>
    </w:lvl>
    <w:lvl w:ilvl="7">
      <w:numFmt w:val="decimal"/>
      <w:lvlText w:val=""/>
      <w:lvlJc w:val="left"/>
      <w:pPr>
        <w:ind w:left="567" w:firstLine="0"/>
      </w:pPr>
    </w:lvl>
    <w:lvl w:ilvl="8">
      <w:numFmt w:val="decimal"/>
      <w:lvlText w:val=""/>
      <w:lvlJc w:val="left"/>
      <w:pPr>
        <w:ind w:left="567" w:firstLine="0"/>
      </w:pPr>
    </w:lvl>
  </w:abstractNum>
  <w:abstractNum w:abstractNumId="18" w15:restartNumberingAfterBreak="0">
    <w:nsid w:val="6E674469"/>
    <w:multiLevelType w:val="hybridMultilevel"/>
    <w:tmpl w:val="184692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3D648A"/>
    <w:multiLevelType w:val="hybridMultilevel"/>
    <w:tmpl w:val="56CE7C26"/>
    <w:lvl w:ilvl="0" w:tplc="66461E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7B431A"/>
    <w:multiLevelType w:val="hybridMultilevel"/>
    <w:tmpl w:val="FFC00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E13260"/>
    <w:multiLevelType w:val="hybridMultilevel"/>
    <w:tmpl w:val="06727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517486">
    <w:abstractNumId w:val="21"/>
  </w:num>
  <w:num w:numId="2" w16cid:durableId="1641226298">
    <w:abstractNumId w:val="1"/>
  </w:num>
  <w:num w:numId="3" w16cid:durableId="1258755609">
    <w:abstractNumId w:val="9"/>
  </w:num>
  <w:num w:numId="4" w16cid:durableId="1895383848">
    <w:abstractNumId w:val="17"/>
  </w:num>
  <w:num w:numId="5" w16cid:durableId="1109087608">
    <w:abstractNumId w:val="5"/>
  </w:num>
  <w:num w:numId="6" w16cid:durableId="1607955371">
    <w:abstractNumId w:val="11"/>
  </w:num>
  <w:num w:numId="7" w16cid:durableId="1135374108">
    <w:abstractNumId w:val="6"/>
  </w:num>
  <w:num w:numId="8" w16cid:durableId="587661870">
    <w:abstractNumId w:val="2"/>
  </w:num>
  <w:num w:numId="9" w16cid:durableId="1327712114">
    <w:abstractNumId w:val="20"/>
  </w:num>
  <w:num w:numId="10" w16cid:durableId="330842081">
    <w:abstractNumId w:val="16"/>
  </w:num>
  <w:num w:numId="11" w16cid:durableId="1708528175">
    <w:abstractNumId w:val="13"/>
  </w:num>
  <w:num w:numId="12" w16cid:durableId="1676880373">
    <w:abstractNumId w:val="18"/>
  </w:num>
  <w:num w:numId="13" w16cid:durableId="1552964016">
    <w:abstractNumId w:val="8"/>
  </w:num>
  <w:num w:numId="14" w16cid:durableId="1971325675">
    <w:abstractNumId w:val="15"/>
  </w:num>
  <w:num w:numId="15" w16cid:durableId="2115709671">
    <w:abstractNumId w:val="19"/>
  </w:num>
  <w:num w:numId="16" w16cid:durableId="626618690">
    <w:abstractNumId w:val="14"/>
  </w:num>
  <w:num w:numId="17" w16cid:durableId="912546985">
    <w:abstractNumId w:val="12"/>
  </w:num>
  <w:num w:numId="18" w16cid:durableId="1506049384">
    <w:abstractNumId w:val="10"/>
  </w:num>
  <w:num w:numId="19" w16cid:durableId="925579376">
    <w:abstractNumId w:val="0"/>
  </w:num>
  <w:num w:numId="20" w16cid:durableId="652757500">
    <w:abstractNumId w:val="3"/>
  </w:num>
  <w:num w:numId="21" w16cid:durableId="29301272">
    <w:abstractNumId w:val="7"/>
  </w:num>
  <w:num w:numId="22" w16cid:durableId="10832551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1D9"/>
    <w:rsid w:val="0000104C"/>
    <w:rsid w:val="00006496"/>
    <w:rsid w:val="00006BC8"/>
    <w:rsid w:val="00020FEE"/>
    <w:rsid w:val="00032D91"/>
    <w:rsid w:val="000341DD"/>
    <w:rsid w:val="00034350"/>
    <w:rsid w:val="0004472F"/>
    <w:rsid w:val="0005200B"/>
    <w:rsid w:val="00053DDF"/>
    <w:rsid w:val="00056CBF"/>
    <w:rsid w:val="000573CD"/>
    <w:rsid w:val="000636D7"/>
    <w:rsid w:val="00064682"/>
    <w:rsid w:val="000658F8"/>
    <w:rsid w:val="00083DD8"/>
    <w:rsid w:val="0008585E"/>
    <w:rsid w:val="00090C99"/>
    <w:rsid w:val="00095A2C"/>
    <w:rsid w:val="000A3F26"/>
    <w:rsid w:val="000B3792"/>
    <w:rsid w:val="000B50BD"/>
    <w:rsid w:val="000B6043"/>
    <w:rsid w:val="000B7E83"/>
    <w:rsid w:val="000C060B"/>
    <w:rsid w:val="000D3220"/>
    <w:rsid w:val="000D5AB0"/>
    <w:rsid w:val="000F35C0"/>
    <w:rsid w:val="000F48E6"/>
    <w:rsid w:val="00102FBF"/>
    <w:rsid w:val="00110D1F"/>
    <w:rsid w:val="001124C8"/>
    <w:rsid w:val="00117F8C"/>
    <w:rsid w:val="00132E7B"/>
    <w:rsid w:val="00144C9A"/>
    <w:rsid w:val="00160AC7"/>
    <w:rsid w:val="00162F28"/>
    <w:rsid w:val="00167CD0"/>
    <w:rsid w:val="00176211"/>
    <w:rsid w:val="00187CBE"/>
    <w:rsid w:val="001901C8"/>
    <w:rsid w:val="00197603"/>
    <w:rsid w:val="001A088A"/>
    <w:rsid w:val="001B3446"/>
    <w:rsid w:val="001B41F3"/>
    <w:rsid w:val="001B7375"/>
    <w:rsid w:val="001C30E3"/>
    <w:rsid w:val="001C51F8"/>
    <w:rsid w:val="001C60D0"/>
    <w:rsid w:val="001D00F3"/>
    <w:rsid w:val="001D5B54"/>
    <w:rsid w:val="001D6B1E"/>
    <w:rsid w:val="001D7231"/>
    <w:rsid w:val="001D7CA4"/>
    <w:rsid w:val="001E15CC"/>
    <w:rsid w:val="001E437B"/>
    <w:rsid w:val="001F36F9"/>
    <w:rsid w:val="001F6401"/>
    <w:rsid w:val="00202DCB"/>
    <w:rsid w:val="00212509"/>
    <w:rsid w:val="002152C0"/>
    <w:rsid w:val="002158F6"/>
    <w:rsid w:val="00221703"/>
    <w:rsid w:val="00224ED2"/>
    <w:rsid w:val="00236CEE"/>
    <w:rsid w:val="00255D66"/>
    <w:rsid w:val="00256336"/>
    <w:rsid w:val="00280DBC"/>
    <w:rsid w:val="00284E40"/>
    <w:rsid w:val="00285DD8"/>
    <w:rsid w:val="00297CB0"/>
    <w:rsid w:val="002A4DBA"/>
    <w:rsid w:val="002A6CAD"/>
    <w:rsid w:val="002A7E90"/>
    <w:rsid w:val="002B4911"/>
    <w:rsid w:val="002D1846"/>
    <w:rsid w:val="002D1B40"/>
    <w:rsid w:val="002D27B2"/>
    <w:rsid w:val="002E4DAB"/>
    <w:rsid w:val="002F741D"/>
    <w:rsid w:val="0030144F"/>
    <w:rsid w:val="00305A78"/>
    <w:rsid w:val="00307AA5"/>
    <w:rsid w:val="003118D4"/>
    <w:rsid w:val="00312B96"/>
    <w:rsid w:val="003161B6"/>
    <w:rsid w:val="003228E6"/>
    <w:rsid w:val="003248AA"/>
    <w:rsid w:val="00334C2E"/>
    <w:rsid w:val="003378DD"/>
    <w:rsid w:val="00346094"/>
    <w:rsid w:val="00346678"/>
    <w:rsid w:val="0035238A"/>
    <w:rsid w:val="00356F0D"/>
    <w:rsid w:val="0038238F"/>
    <w:rsid w:val="00384024"/>
    <w:rsid w:val="00386306"/>
    <w:rsid w:val="00387B14"/>
    <w:rsid w:val="003936FA"/>
    <w:rsid w:val="003A0C4A"/>
    <w:rsid w:val="003A0D9A"/>
    <w:rsid w:val="003A462A"/>
    <w:rsid w:val="003B4E6D"/>
    <w:rsid w:val="003C5762"/>
    <w:rsid w:val="003C6BEE"/>
    <w:rsid w:val="003D02D9"/>
    <w:rsid w:val="003E374E"/>
    <w:rsid w:val="003F00E1"/>
    <w:rsid w:val="00404627"/>
    <w:rsid w:val="00410F74"/>
    <w:rsid w:val="00417EDB"/>
    <w:rsid w:val="004221EC"/>
    <w:rsid w:val="00422ECA"/>
    <w:rsid w:val="004312B8"/>
    <w:rsid w:val="004315BE"/>
    <w:rsid w:val="0045022C"/>
    <w:rsid w:val="0045239A"/>
    <w:rsid w:val="004565E6"/>
    <w:rsid w:val="004578F6"/>
    <w:rsid w:val="00466E27"/>
    <w:rsid w:val="00470D9A"/>
    <w:rsid w:val="00471B87"/>
    <w:rsid w:val="0047265D"/>
    <w:rsid w:val="00474E58"/>
    <w:rsid w:val="004768FD"/>
    <w:rsid w:val="00485B0F"/>
    <w:rsid w:val="004862EF"/>
    <w:rsid w:val="00490A92"/>
    <w:rsid w:val="00490FD6"/>
    <w:rsid w:val="00497C07"/>
    <w:rsid w:val="004A10FA"/>
    <w:rsid w:val="004A4A6A"/>
    <w:rsid w:val="004A66C4"/>
    <w:rsid w:val="004A7BF4"/>
    <w:rsid w:val="004B410A"/>
    <w:rsid w:val="004C11CA"/>
    <w:rsid w:val="004C49F0"/>
    <w:rsid w:val="004D1C62"/>
    <w:rsid w:val="004E1C00"/>
    <w:rsid w:val="004E414A"/>
    <w:rsid w:val="004E67F9"/>
    <w:rsid w:val="004E7534"/>
    <w:rsid w:val="004F232B"/>
    <w:rsid w:val="0050681A"/>
    <w:rsid w:val="005153F2"/>
    <w:rsid w:val="005272BE"/>
    <w:rsid w:val="00530441"/>
    <w:rsid w:val="005352F8"/>
    <w:rsid w:val="0053632A"/>
    <w:rsid w:val="0054512F"/>
    <w:rsid w:val="00551537"/>
    <w:rsid w:val="00552726"/>
    <w:rsid w:val="005548B8"/>
    <w:rsid w:val="00562471"/>
    <w:rsid w:val="00564DC3"/>
    <w:rsid w:val="00567723"/>
    <w:rsid w:val="005815A7"/>
    <w:rsid w:val="00596584"/>
    <w:rsid w:val="005A1F57"/>
    <w:rsid w:val="005A2405"/>
    <w:rsid w:val="005A3424"/>
    <w:rsid w:val="005A4048"/>
    <w:rsid w:val="005A62C8"/>
    <w:rsid w:val="005D3D0C"/>
    <w:rsid w:val="005D4E9F"/>
    <w:rsid w:val="005E2FE2"/>
    <w:rsid w:val="005E39F4"/>
    <w:rsid w:val="005F6465"/>
    <w:rsid w:val="00600E8D"/>
    <w:rsid w:val="00602CED"/>
    <w:rsid w:val="006057DA"/>
    <w:rsid w:val="0061494A"/>
    <w:rsid w:val="00617A3D"/>
    <w:rsid w:val="00620A3C"/>
    <w:rsid w:val="00621C3B"/>
    <w:rsid w:val="006221DF"/>
    <w:rsid w:val="00634A58"/>
    <w:rsid w:val="006363B2"/>
    <w:rsid w:val="00651BE3"/>
    <w:rsid w:val="00655367"/>
    <w:rsid w:val="00666633"/>
    <w:rsid w:val="0067021C"/>
    <w:rsid w:val="00680615"/>
    <w:rsid w:val="00683043"/>
    <w:rsid w:val="00683C20"/>
    <w:rsid w:val="0069594D"/>
    <w:rsid w:val="006A473E"/>
    <w:rsid w:val="006C43F5"/>
    <w:rsid w:val="006C52F7"/>
    <w:rsid w:val="006D3292"/>
    <w:rsid w:val="006E2E72"/>
    <w:rsid w:val="006F1F63"/>
    <w:rsid w:val="00705D03"/>
    <w:rsid w:val="0071160C"/>
    <w:rsid w:val="00711693"/>
    <w:rsid w:val="00716183"/>
    <w:rsid w:val="007203B7"/>
    <w:rsid w:val="007211BD"/>
    <w:rsid w:val="0072422A"/>
    <w:rsid w:val="00734CB3"/>
    <w:rsid w:val="00735B9D"/>
    <w:rsid w:val="0074153C"/>
    <w:rsid w:val="00744AFA"/>
    <w:rsid w:val="007450C5"/>
    <w:rsid w:val="00760363"/>
    <w:rsid w:val="007617DC"/>
    <w:rsid w:val="007835D1"/>
    <w:rsid w:val="0078774B"/>
    <w:rsid w:val="00795492"/>
    <w:rsid w:val="007B30BC"/>
    <w:rsid w:val="007B38B7"/>
    <w:rsid w:val="007B4525"/>
    <w:rsid w:val="007B4B02"/>
    <w:rsid w:val="007B75D7"/>
    <w:rsid w:val="007C19CA"/>
    <w:rsid w:val="007C4F8A"/>
    <w:rsid w:val="007C7AA0"/>
    <w:rsid w:val="007D02FC"/>
    <w:rsid w:val="007D0848"/>
    <w:rsid w:val="007D1CE1"/>
    <w:rsid w:val="007D609D"/>
    <w:rsid w:val="007D67E8"/>
    <w:rsid w:val="007E7094"/>
    <w:rsid w:val="0080014C"/>
    <w:rsid w:val="00804D86"/>
    <w:rsid w:val="008237E4"/>
    <w:rsid w:val="008261C5"/>
    <w:rsid w:val="00826681"/>
    <w:rsid w:val="00832C02"/>
    <w:rsid w:val="00834E2E"/>
    <w:rsid w:val="008352C8"/>
    <w:rsid w:val="008425AA"/>
    <w:rsid w:val="00844F7D"/>
    <w:rsid w:val="008454C9"/>
    <w:rsid w:val="0086282C"/>
    <w:rsid w:val="00884180"/>
    <w:rsid w:val="00886815"/>
    <w:rsid w:val="008B17E6"/>
    <w:rsid w:val="008B7903"/>
    <w:rsid w:val="008C4C19"/>
    <w:rsid w:val="008D4479"/>
    <w:rsid w:val="008E360F"/>
    <w:rsid w:val="008E3896"/>
    <w:rsid w:val="008E41D9"/>
    <w:rsid w:val="008E492B"/>
    <w:rsid w:val="008E7E8D"/>
    <w:rsid w:val="008F700C"/>
    <w:rsid w:val="00911BD3"/>
    <w:rsid w:val="00923588"/>
    <w:rsid w:val="0093133C"/>
    <w:rsid w:val="0093190D"/>
    <w:rsid w:val="00931DED"/>
    <w:rsid w:val="00940F5E"/>
    <w:rsid w:val="00941FAB"/>
    <w:rsid w:val="00943119"/>
    <w:rsid w:val="0094555F"/>
    <w:rsid w:val="009513B0"/>
    <w:rsid w:val="00957D28"/>
    <w:rsid w:val="00962658"/>
    <w:rsid w:val="009630F3"/>
    <w:rsid w:val="0097304F"/>
    <w:rsid w:val="009736CD"/>
    <w:rsid w:val="009848D5"/>
    <w:rsid w:val="00990C84"/>
    <w:rsid w:val="009A0EA7"/>
    <w:rsid w:val="009B3D12"/>
    <w:rsid w:val="009C5FB0"/>
    <w:rsid w:val="009E5F34"/>
    <w:rsid w:val="009E6689"/>
    <w:rsid w:val="009F7079"/>
    <w:rsid w:val="009F7A42"/>
    <w:rsid w:val="00A0214C"/>
    <w:rsid w:val="00A03CCC"/>
    <w:rsid w:val="00A1035B"/>
    <w:rsid w:val="00A17197"/>
    <w:rsid w:val="00A21F0C"/>
    <w:rsid w:val="00A31701"/>
    <w:rsid w:val="00A370C3"/>
    <w:rsid w:val="00A37EE9"/>
    <w:rsid w:val="00A40EDF"/>
    <w:rsid w:val="00A46B5D"/>
    <w:rsid w:val="00A661EE"/>
    <w:rsid w:val="00A676E0"/>
    <w:rsid w:val="00A743E2"/>
    <w:rsid w:val="00A835A5"/>
    <w:rsid w:val="00A83ACA"/>
    <w:rsid w:val="00A87986"/>
    <w:rsid w:val="00A91746"/>
    <w:rsid w:val="00A93FA3"/>
    <w:rsid w:val="00A95C34"/>
    <w:rsid w:val="00AB3947"/>
    <w:rsid w:val="00AB4A1C"/>
    <w:rsid w:val="00AC29F6"/>
    <w:rsid w:val="00AC604A"/>
    <w:rsid w:val="00AD48DF"/>
    <w:rsid w:val="00AD4DED"/>
    <w:rsid w:val="00AD5C79"/>
    <w:rsid w:val="00AD5CCD"/>
    <w:rsid w:val="00AD7078"/>
    <w:rsid w:val="00AE1724"/>
    <w:rsid w:val="00AE3ABB"/>
    <w:rsid w:val="00AE6461"/>
    <w:rsid w:val="00AF1755"/>
    <w:rsid w:val="00B10F55"/>
    <w:rsid w:val="00B11C08"/>
    <w:rsid w:val="00B13451"/>
    <w:rsid w:val="00B15A33"/>
    <w:rsid w:val="00B258BD"/>
    <w:rsid w:val="00B337C1"/>
    <w:rsid w:val="00B47820"/>
    <w:rsid w:val="00B57DA1"/>
    <w:rsid w:val="00B61935"/>
    <w:rsid w:val="00B646E2"/>
    <w:rsid w:val="00B649EE"/>
    <w:rsid w:val="00B80E73"/>
    <w:rsid w:val="00B854B2"/>
    <w:rsid w:val="00B92B0F"/>
    <w:rsid w:val="00B93079"/>
    <w:rsid w:val="00B9655B"/>
    <w:rsid w:val="00B96BF1"/>
    <w:rsid w:val="00B96D20"/>
    <w:rsid w:val="00BA0A59"/>
    <w:rsid w:val="00BA40C0"/>
    <w:rsid w:val="00BA4B77"/>
    <w:rsid w:val="00BC0A73"/>
    <w:rsid w:val="00BC23E6"/>
    <w:rsid w:val="00BD56CB"/>
    <w:rsid w:val="00BE2625"/>
    <w:rsid w:val="00C0533B"/>
    <w:rsid w:val="00C16AD3"/>
    <w:rsid w:val="00C21C03"/>
    <w:rsid w:val="00C27438"/>
    <w:rsid w:val="00C31078"/>
    <w:rsid w:val="00C41692"/>
    <w:rsid w:val="00C419B7"/>
    <w:rsid w:val="00C4235E"/>
    <w:rsid w:val="00C4377A"/>
    <w:rsid w:val="00C44B66"/>
    <w:rsid w:val="00C5100D"/>
    <w:rsid w:val="00C51C91"/>
    <w:rsid w:val="00C52CB9"/>
    <w:rsid w:val="00C5507F"/>
    <w:rsid w:val="00C61FE8"/>
    <w:rsid w:val="00C70EF3"/>
    <w:rsid w:val="00C728C1"/>
    <w:rsid w:val="00C743FC"/>
    <w:rsid w:val="00C7674B"/>
    <w:rsid w:val="00C77515"/>
    <w:rsid w:val="00C91B89"/>
    <w:rsid w:val="00C952EF"/>
    <w:rsid w:val="00CB089D"/>
    <w:rsid w:val="00CB0E5B"/>
    <w:rsid w:val="00CB1155"/>
    <w:rsid w:val="00CB67EF"/>
    <w:rsid w:val="00CC4143"/>
    <w:rsid w:val="00CD60F3"/>
    <w:rsid w:val="00CF744E"/>
    <w:rsid w:val="00D03211"/>
    <w:rsid w:val="00D07335"/>
    <w:rsid w:val="00D226BD"/>
    <w:rsid w:val="00D246BF"/>
    <w:rsid w:val="00D3089E"/>
    <w:rsid w:val="00D3722D"/>
    <w:rsid w:val="00D3757D"/>
    <w:rsid w:val="00D411D6"/>
    <w:rsid w:val="00D46ADA"/>
    <w:rsid w:val="00D622DB"/>
    <w:rsid w:val="00D75039"/>
    <w:rsid w:val="00D778AD"/>
    <w:rsid w:val="00D83F1D"/>
    <w:rsid w:val="00DA390C"/>
    <w:rsid w:val="00DA7B28"/>
    <w:rsid w:val="00DB22F1"/>
    <w:rsid w:val="00DB35AD"/>
    <w:rsid w:val="00DC0239"/>
    <w:rsid w:val="00DC71E8"/>
    <w:rsid w:val="00DD0DB9"/>
    <w:rsid w:val="00DD3DE5"/>
    <w:rsid w:val="00DE6A8A"/>
    <w:rsid w:val="00DF0E88"/>
    <w:rsid w:val="00DF2FF3"/>
    <w:rsid w:val="00E13327"/>
    <w:rsid w:val="00E13948"/>
    <w:rsid w:val="00E17C5F"/>
    <w:rsid w:val="00E224EB"/>
    <w:rsid w:val="00E24F7C"/>
    <w:rsid w:val="00E31C6B"/>
    <w:rsid w:val="00E371FA"/>
    <w:rsid w:val="00E503C5"/>
    <w:rsid w:val="00E50A39"/>
    <w:rsid w:val="00E525FA"/>
    <w:rsid w:val="00E52804"/>
    <w:rsid w:val="00E53F99"/>
    <w:rsid w:val="00E67507"/>
    <w:rsid w:val="00E71CC0"/>
    <w:rsid w:val="00E82903"/>
    <w:rsid w:val="00E83FA7"/>
    <w:rsid w:val="00E900A3"/>
    <w:rsid w:val="00E92230"/>
    <w:rsid w:val="00E945FF"/>
    <w:rsid w:val="00E95C88"/>
    <w:rsid w:val="00E9787B"/>
    <w:rsid w:val="00EA2EB7"/>
    <w:rsid w:val="00EB70F9"/>
    <w:rsid w:val="00EC5104"/>
    <w:rsid w:val="00EC765E"/>
    <w:rsid w:val="00EC7CEF"/>
    <w:rsid w:val="00ED1E68"/>
    <w:rsid w:val="00ED2C53"/>
    <w:rsid w:val="00EE1FA1"/>
    <w:rsid w:val="00EE7C7E"/>
    <w:rsid w:val="00F02275"/>
    <w:rsid w:val="00F04564"/>
    <w:rsid w:val="00F135AF"/>
    <w:rsid w:val="00F16CFB"/>
    <w:rsid w:val="00F23611"/>
    <w:rsid w:val="00F3458C"/>
    <w:rsid w:val="00F34D82"/>
    <w:rsid w:val="00F40906"/>
    <w:rsid w:val="00F65680"/>
    <w:rsid w:val="00F65D22"/>
    <w:rsid w:val="00F705D8"/>
    <w:rsid w:val="00F91D69"/>
    <w:rsid w:val="00FA1E1D"/>
    <w:rsid w:val="00FA5E9E"/>
    <w:rsid w:val="00FD3871"/>
    <w:rsid w:val="00FD3E89"/>
    <w:rsid w:val="00FD45A6"/>
    <w:rsid w:val="00FD4883"/>
    <w:rsid w:val="00FD65AE"/>
    <w:rsid w:val="00FE6252"/>
    <w:rsid w:val="00FE7F56"/>
    <w:rsid w:val="00FF20CD"/>
    <w:rsid w:val="00FF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62DF97"/>
  <w15:chartTrackingRefBased/>
  <w15:docId w15:val="{22A8676B-7BA1-4A47-9B8C-1B514E870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E41D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E41D9"/>
  </w:style>
  <w:style w:type="paragraph" w:styleId="Podnoje">
    <w:name w:val="footer"/>
    <w:basedOn w:val="Normal"/>
    <w:link w:val="PodnojeChar"/>
    <w:uiPriority w:val="99"/>
    <w:unhideWhenUsed/>
    <w:rsid w:val="008E41D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E41D9"/>
  </w:style>
  <w:style w:type="character" w:styleId="Hiperveza">
    <w:name w:val="Hyperlink"/>
    <w:unhideWhenUsed/>
    <w:rsid w:val="008E41D9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900A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00A3"/>
    <w:rPr>
      <w:rFonts w:ascii="Segoe UI" w:hAnsi="Segoe UI" w:cs="Segoe UI"/>
      <w:sz w:val="18"/>
      <w:szCs w:val="18"/>
    </w:rPr>
  </w:style>
  <w:style w:type="paragraph" w:styleId="Bezproreda">
    <w:name w:val="No Spacing"/>
    <w:link w:val="BezproredaChar"/>
    <w:uiPriority w:val="1"/>
    <w:qFormat/>
    <w:rsid w:val="00E900A3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E900A3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B96D20"/>
    <w:pPr>
      <w:ind w:left="720"/>
    </w:pPr>
  </w:style>
  <w:style w:type="character" w:customStyle="1" w:styleId="fieldstyle">
    <w:name w:val="fieldstyle"/>
    <w:basedOn w:val="Zadanifontodlomka"/>
    <w:rsid w:val="00132E7B"/>
  </w:style>
  <w:style w:type="paragraph" w:styleId="Naglaencitat">
    <w:name w:val="Intense Quote"/>
    <w:basedOn w:val="Normal"/>
    <w:next w:val="Normal"/>
    <w:link w:val="NaglaencitatChar"/>
    <w:uiPriority w:val="30"/>
    <w:qFormat/>
    <w:rsid w:val="005965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596584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hr-HR"/>
    </w:rPr>
  </w:style>
  <w:style w:type="paragraph" w:customStyle="1" w:styleId="Default">
    <w:name w:val="Default"/>
    <w:rsid w:val="005965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erijeenospominjanje">
    <w:name w:val="Unresolved Mention"/>
    <w:basedOn w:val="Zadanifontodlomka"/>
    <w:uiPriority w:val="99"/>
    <w:semiHidden/>
    <w:unhideWhenUsed/>
    <w:rsid w:val="00E94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Turistički promet po vrsti objekta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 w="25400"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1"/>
          <c:order val="1"/>
          <c:tx>
            <c:strRef>
              <c:f>List1!$G$4:$G$5</c:f>
              <c:strCache>
                <c:ptCount val="2"/>
                <c:pt idx="0">
                  <c:v>01.01.2022.-31.12.2022.</c:v>
                </c:pt>
                <c:pt idx="1">
                  <c:v>Dolasci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List1!$D$6:$D$16</c:f>
              <c:strCache>
                <c:ptCount val="11"/>
                <c:pt idx="0">
                  <c:v>Hoteli</c:v>
                </c:pt>
                <c:pt idx="1">
                  <c:v>Kampovi</c:v>
                </c:pt>
                <c:pt idx="2">
                  <c:v>Objekti na OPG-u (seljačkom domaćinstvu)</c:v>
                </c:pt>
                <c:pt idx="3">
                  <c:v>Objekti u domaćinstvu</c:v>
                </c:pt>
                <c:pt idx="4">
                  <c:v>Ostali ugostiteljski objekti za smještaj (Druge vrste - skupina kampovi)</c:v>
                </c:pt>
                <c:pt idx="5">
                  <c:v>Ostalo</c:v>
                </c:pt>
                <c:pt idx="6">
                  <c:v>Restorani</c:v>
                </c:pt>
                <c:pt idx="7">
                  <c:v>Ukupno komercijalni smještaj:</c:v>
                </c:pt>
                <c:pt idx="8">
                  <c:v>Nekomercijalni smještaj</c:v>
                </c:pt>
                <c:pt idx="9">
                  <c:v>Nautika</c:v>
                </c:pt>
                <c:pt idx="10">
                  <c:v>Ukupno:</c:v>
                </c:pt>
              </c:strCache>
              <c:extLst/>
            </c:strRef>
          </c:cat>
          <c:val>
            <c:numRef>
              <c:f>List1!$G$6:$G$16</c:f>
              <c:numCache>
                <c:formatCode>#,##0;\-#,##0;" - "</c:formatCode>
                <c:ptCount val="11"/>
                <c:pt idx="0">
                  <c:v>253559</c:v>
                </c:pt>
                <c:pt idx="1">
                  <c:v>133701</c:v>
                </c:pt>
                <c:pt idx="2">
                  <c:v>2471</c:v>
                </c:pt>
                <c:pt idx="3">
                  <c:v>436823</c:v>
                </c:pt>
                <c:pt idx="4">
                  <c:v>53238</c:v>
                </c:pt>
                <c:pt idx="5">
                  <c:v>156</c:v>
                </c:pt>
                <c:pt idx="6">
                  <c:v>8</c:v>
                </c:pt>
                <c:pt idx="7">
                  <c:v>879956</c:v>
                </c:pt>
                <c:pt idx="8">
                  <c:v>33659</c:v>
                </c:pt>
                <c:pt idx="9">
                  <c:v>107876</c:v>
                </c:pt>
                <c:pt idx="10">
                  <c:v>1021491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CE94-420F-AD21-C2F0A359D15D}"/>
            </c:ext>
          </c:extLst>
        </c:ser>
        <c:ser>
          <c:idx val="2"/>
          <c:order val="2"/>
          <c:tx>
            <c:strRef>
              <c:f>List1!$H$4:$H$5</c:f>
              <c:strCache>
                <c:ptCount val="2"/>
                <c:pt idx="0">
                  <c:v>01.01.2022.-31.12.2022.</c:v>
                </c:pt>
                <c:pt idx="1">
                  <c:v>Noćenja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List1!$D$6:$D$16</c:f>
              <c:strCache>
                <c:ptCount val="11"/>
                <c:pt idx="0">
                  <c:v>Hoteli</c:v>
                </c:pt>
                <c:pt idx="1">
                  <c:v>Kampovi</c:v>
                </c:pt>
                <c:pt idx="2">
                  <c:v>Objekti na OPG-u (seljačkom domaćinstvu)</c:v>
                </c:pt>
                <c:pt idx="3">
                  <c:v>Objekti u domaćinstvu</c:v>
                </c:pt>
                <c:pt idx="4">
                  <c:v>Ostali ugostiteljski objekti za smještaj (Druge vrste - skupina kampovi)</c:v>
                </c:pt>
                <c:pt idx="5">
                  <c:v>Ostalo</c:v>
                </c:pt>
                <c:pt idx="6">
                  <c:v>Restorani</c:v>
                </c:pt>
                <c:pt idx="7">
                  <c:v>Ukupno komercijalni smještaj:</c:v>
                </c:pt>
                <c:pt idx="8">
                  <c:v>Nekomercijalni smještaj</c:v>
                </c:pt>
                <c:pt idx="9">
                  <c:v>Nautika</c:v>
                </c:pt>
                <c:pt idx="10">
                  <c:v>Ukupno:</c:v>
                </c:pt>
              </c:strCache>
              <c:extLst/>
            </c:strRef>
          </c:cat>
          <c:val>
            <c:numRef>
              <c:f>List1!$H$6:$H$16</c:f>
              <c:numCache>
                <c:formatCode>#,##0;\-#,##0;" - "</c:formatCode>
                <c:ptCount val="11"/>
                <c:pt idx="0">
                  <c:v>955240</c:v>
                </c:pt>
                <c:pt idx="1">
                  <c:v>876535</c:v>
                </c:pt>
                <c:pt idx="2">
                  <c:v>11176</c:v>
                </c:pt>
                <c:pt idx="3">
                  <c:v>3124789</c:v>
                </c:pt>
                <c:pt idx="4">
                  <c:v>277768</c:v>
                </c:pt>
                <c:pt idx="5">
                  <c:v>2333</c:v>
                </c:pt>
                <c:pt idx="6">
                  <c:v>40</c:v>
                </c:pt>
                <c:pt idx="7">
                  <c:v>5247881</c:v>
                </c:pt>
                <c:pt idx="8">
                  <c:v>797918</c:v>
                </c:pt>
                <c:pt idx="9">
                  <c:v>707364</c:v>
                </c:pt>
                <c:pt idx="10">
                  <c:v>6753163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2-CE94-420F-AD21-C2F0A359D15D}"/>
            </c:ext>
          </c:extLst>
        </c:ser>
        <c:ser>
          <c:idx val="3"/>
          <c:order val="3"/>
          <c:tx>
            <c:strRef>
              <c:f>List1!$I$4:$I$5</c:f>
              <c:strCache>
                <c:ptCount val="2"/>
                <c:pt idx="0">
                  <c:v>01.01.2021.-31.12.2021.</c:v>
                </c:pt>
                <c:pt idx="1">
                  <c:v>Dolasci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strRef>
              <c:f>List1!$D$6:$D$16</c:f>
              <c:strCache>
                <c:ptCount val="11"/>
                <c:pt idx="0">
                  <c:v>Hoteli</c:v>
                </c:pt>
                <c:pt idx="1">
                  <c:v>Kampovi</c:v>
                </c:pt>
                <c:pt idx="2">
                  <c:v>Objekti na OPG-u (seljačkom domaćinstvu)</c:v>
                </c:pt>
                <c:pt idx="3">
                  <c:v>Objekti u domaćinstvu</c:v>
                </c:pt>
                <c:pt idx="4">
                  <c:v>Ostali ugostiteljski objekti za smještaj (Druge vrste - skupina kampovi)</c:v>
                </c:pt>
                <c:pt idx="5">
                  <c:v>Ostalo</c:v>
                </c:pt>
                <c:pt idx="6">
                  <c:v>Restorani</c:v>
                </c:pt>
                <c:pt idx="7">
                  <c:v>Ukupno komercijalni smještaj:</c:v>
                </c:pt>
                <c:pt idx="8">
                  <c:v>Nekomercijalni smještaj</c:v>
                </c:pt>
                <c:pt idx="9">
                  <c:v>Nautika</c:v>
                </c:pt>
                <c:pt idx="10">
                  <c:v>Ukupno:</c:v>
                </c:pt>
              </c:strCache>
              <c:extLst/>
            </c:strRef>
          </c:cat>
          <c:val>
            <c:numRef>
              <c:f>List1!$I$6:$I$16</c:f>
              <c:numCache>
                <c:formatCode>#,##0;\-#,##0;" - "</c:formatCode>
                <c:ptCount val="11"/>
                <c:pt idx="0">
                  <c:v>176918</c:v>
                </c:pt>
                <c:pt idx="1">
                  <c:v>114741</c:v>
                </c:pt>
                <c:pt idx="2">
                  <c:v>1762</c:v>
                </c:pt>
                <c:pt idx="3">
                  <c:v>370163</c:v>
                </c:pt>
                <c:pt idx="4">
                  <c:v>43802</c:v>
                </c:pt>
                <c:pt idx="5">
                  <c:v>156</c:v>
                </c:pt>
                <c:pt idx="6">
                  <c:v>22</c:v>
                </c:pt>
                <c:pt idx="7">
                  <c:v>707564</c:v>
                </c:pt>
                <c:pt idx="8">
                  <c:v>33369</c:v>
                </c:pt>
                <c:pt idx="9">
                  <c:v>99541</c:v>
                </c:pt>
                <c:pt idx="10">
                  <c:v>840474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3-CE94-420F-AD21-C2F0A359D15D}"/>
            </c:ext>
          </c:extLst>
        </c:ser>
        <c:ser>
          <c:idx val="4"/>
          <c:order val="4"/>
          <c:tx>
            <c:strRef>
              <c:f>List1!$J$4:$J$5</c:f>
              <c:strCache>
                <c:ptCount val="2"/>
                <c:pt idx="0">
                  <c:v>01.01.2021.-31.12.2021.</c:v>
                </c:pt>
                <c:pt idx="1">
                  <c:v>Noćenja</c:v>
                </c:pt>
              </c:strCache>
              <c:extLst xmlns:c15="http://schemas.microsoft.com/office/drawing/2012/chart"/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cat>
            <c:strRef>
              <c:f>List1!$D$6:$D$16</c:f>
              <c:strCache>
                <c:ptCount val="11"/>
                <c:pt idx="0">
                  <c:v>Hoteli</c:v>
                </c:pt>
                <c:pt idx="1">
                  <c:v>Kampovi</c:v>
                </c:pt>
                <c:pt idx="2">
                  <c:v>Objekti na OPG-u (seljačkom domaćinstvu)</c:v>
                </c:pt>
                <c:pt idx="3">
                  <c:v>Objekti u domaćinstvu</c:v>
                </c:pt>
                <c:pt idx="4">
                  <c:v>Ostali ugostiteljski objekti za smještaj (Druge vrste - skupina kampovi)</c:v>
                </c:pt>
                <c:pt idx="5">
                  <c:v>Ostalo</c:v>
                </c:pt>
                <c:pt idx="6">
                  <c:v>Restorani</c:v>
                </c:pt>
                <c:pt idx="7">
                  <c:v>Ukupno komercijalni smještaj:</c:v>
                </c:pt>
                <c:pt idx="8">
                  <c:v>Nekomercijalni smještaj</c:v>
                </c:pt>
                <c:pt idx="9">
                  <c:v>Nautika</c:v>
                </c:pt>
                <c:pt idx="10">
                  <c:v>Ukupno:</c:v>
                </c:pt>
              </c:strCache>
              <c:extLst xmlns:c15="http://schemas.microsoft.com/office/drawing/2012/chart"/>
            </c:strRef>
          </c:cat>
          <c:val>
            <c:numRef>
              <c:f>List1!$J$6:$J$16</c:f>
              <c:numCache>
                <c:formatCode>#,##0;\-#,##0;" - "</c:formatCode>
                <c:ptCount val="11"/>
                <c:pt idx="0">
                  <c:v>720839</c:v>
                </c:pt>
                <c:pt idx="1">
                  <c:v>748985</c:v>
                </c:pt>
                <c:pt idx="2">
                  <c:v>6262</c:v>
                </c:pt>
                <c:pt idx="3">
                  <c:v>2698061</c:v>
                </c:pt>
                <c:pt idx="4">
                  <c:v>231795</c:v>
                </c:pt>
                <c:pt idx="5">
                  <c:v>2179</c:v>
                </c:pt>
                <c:pt idx="6">
                  <c:v>79</c:v>
                </c:pt>
                <c:pt idx="7">
                  <c:v>4408200</c:v>
                </c:pt>
                <c:pt idx="8">
                  <c:v>838756</c:v>
                </c:pt>
                <c:pt idx="9">
                  <c:v>669493</c:v>
                </c:pt>
                <c:pt idx="10">
                  <c:v>5916449</c:v>
                </c:pt>
              </c:numCache>
              <c:extLst xmlns:c15="http://schemas.microsoft.com/office/drawing/2012/chart"/>
            </c:numRef>
          </c:val>
          <c:extLst xmlns:c15="http://schemas.microsoft.com/office/drawing/2012/chart">
            <c:ext xmlns:c16="http://schemas.microsoft.com/office/drawing/2014/chart" uri="{C3380CC4-5D6E-409C-BE32-E72D297353CC}">
              <c16:uniqueId val="{00000004-CE94-420F-AD21-C2F0A359D1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526789072"/>
        <c:axId val="526790384"/>
        <c:axId val="424097664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List1!$F$4:$F$5</c15:sqref>
                        </c15:formulaRef>
                      </c:ext>
                    </c:extLst>
                    <c:strCache>
                      <c:ptCount val="2"/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List1!$D$6:$D$16</c15:sqref>
                        </c15:formulaRef>
                      </c:ext>
                    </c:extLst>
                    <c:strCache>
                      <c:ptCount val="11"/>
                      <c:pt idx="0">
                        <c:v>Hoteli</c:v>
                      </c:pt>
                      <c:pt idx="1">
                        <c:v>Kampovi</c:v>
                      </c:pt>
                      <c:pt idx="2">
                        <c:v>Objekti na OPG-u (seljačkom domaćinstvu)</c:v>
                      </c:pt>
                      <c:pt idx="3">
                        <c:v>Objekti u domaćinstvu</c:v>
                      </c:pt>
                      <c:pt idx="4">
                        <c:v>Ostali ugostiteljski objekti za smještaj (Druge vrste - skupina kampovi)</c:v>
                      </c:pt>
                      <c:pt idx="5">
                        <c:v>Ostalo</c:v>
                      </c:pt>
                      <c:pt idx="6">
                        <c:v>Restorani</c:v>
                      </c:pt>
                      <c:pt idx="7">
                        <c:v>Ukupno komercijalni smještaj:</c:v>
                      </c:pt>
                      <c:pt idx="8">
                        <c:v>Nekomercijalni smještaj</c:v>
                      </c:pt>
                      <c:pt idx="9">
                        <c:v>Nautika</c:v>
                      </c:pt>
                      <c:pt idx="10">
                        <c:v>Ukupno: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List1!$F$6:$F$16</c15:sqref>
                        </c15:formulaRef>
                      </c:ext>
                    </c:extLst>
                    <c:numCache>
                      <c:formatCode>General</c:formatCode>
                      <c:ptCount val="11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0</c:v>
                      </c:pt>
                      <c:pt idx="10">
                        <c:v>0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0-CE94-420F-AD21-C2F0A359D15D}"/>
                  </c:ext>
                </c:extLst>
              </c15:ser>
            </c15:filteredBarSeries>
            <c15:filteredBarSeries>
              <c15:ser>
                <c:idx val="5"/>
                <c:order val="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List1!$K$4:$K$5</c15:sqref>
                        </c15:formulaRef>
                      </c:ext>
                    </c:extLst>
                    <c:strCache>
                      <c:ptCount val="2"/>
                      <c:pt idx="0">
                        <c:v>Godišnji indeks</c:v>
                      </c:pt>
                      <c:pt idx="1">
                        <c:v>Dolasci</c:v>
                      </c:pt>
                    </c:strCache>
                  </c:strRef>
                </c:tx>
                <c:spPr>
                  <a:solidFill>
                    <a:schemeClr val="accent6"/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List1!$D$6:$D$16</c15:sqref>
                        </c15:formulaRef>
                      </c:ext>
                    </c:extLst>
                    <c:strCache>
                      <c:ptCount val="11"/>
                      <c:pt idx="0">
                        <c:v>Hoteli</c:v>
                      </c:pt>
                      <c:pt idx="1">
                        <c:v>Kampovi</c:v>
                      </c:pt>
                      <c:pt idx="2">
                        <c:v>Objekti na OPG-u (seljačkom domaćinstvu)</c:v>
                      </c:pt>
                      <c:pt idx="3">
                        <c:v>Objekti u domaćinstvu</c:v>
                      </c:pt>
                      <c:pt idx="4">
                        <c:v>Ostali ugostiteljski objekti za smještaj (Druge vrste - skupina kampovi)</c:v>
                      </c:pt>
                      <c:pt idx="5">
                        <c:v>Ostalo</c:v>
                      </c:pt>
                      <c:pt idx="6">
                        <c:v>Restorani</c:v>
                      </c:pt>
                      <c:pt idx="7">
                        <c:v>Ukupno komercijalni smještaj:</c:v>
                      </c:pt>
                      <c:pt idx="8">
                        <c:v>Nekomercijalni smještaj</c:v>
                      </c:pt>
                      <c:pt idx="9">
                        <c:v>Nautika</c:v>
                      </c:pt>
                      <c:pt idx="10">
                        <c:v>Ukupno: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List1!$K$6:$K$16</c15:sqref>
                        </c15:formulaRef>
                      </c:ext>
                    </c:extLst>
                    <c:numCache>
                      <c:formatCode>0.00%</c:formatCode>
                      <c:ptCount val="11"/>
                      <c:pt idx="0">
                        <c:v>1.4332006918459399</c:v>
                      </c:pt>
                      <c:pt idx="1">
                        <c:v>1.1652417183047037</c:v>
                      </c:pt>
                      <c:pt idx="2">
                        <c:v>1.402383654937571</c:v>
                      </c:pt>
                      <c:pt idx="3">
                        <c:v>1.1800828283756075</c:v>
                      </c:pt>
                      <c:pt idx="4">
                        <c:v>1.2154239532441442</c:v>
                      </c:pt>
                      <c:pt idx="5">
                        <c:v>1</c:v>
                      </c:pt>
                      <c:pt idx="6">
                        <c:v>0.36363636363636365</c:v>
                      </c:pt>
                      <c:pt idx="7">
                        <c:v>1.2436415645793173</c:v>
                      </c:pt>
                      <c:pt idx="8">
                        <c:v>1.0086907009499835</c:v>
                      </c:pt>
                      <c:pt idx="9">
                        <c:v>1.0837343406234616</c:v>
                      </c:pt>
                      <c:pt idx="10">
                        <c:v>1.2153748955946286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CE94-420F-AD21-C2F0A359D15D}"/>
                  </c:ext>
                </c:extLst>
              </c15:ser>
            </c15:filteredBarSeries>
          </c:ext>
        </c:extLst>
      </c:bar3DChart>
      <c:catAx>
        <c:axId val="526789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526790384"/>
        <c:crosses val="autoZero"/>
        <c:auto val="1"/>
        <c:lblAlgn val="ctr"/>
        <c:lblOffset val="100"/>
        <c:noMultiLvlLbl val="0"/>
      </c:catAx>
      <c:valAx>
        <c:axId val="52679038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;\-#,##0;&quot; - &quot;" sourceLinked="1"/>
        <c:majorTickMark val="none"/>
        <c:minorTickMark val="none"/>
        <c:tickLblPos val="nextTo"/>
        <c:crossAx val="526789072"/>
        <c:crosses val="autoZero"/>
        <c:crossBetween val="between"/>
      </c:valAx>
      <c:serAx>
        <c:axId val="424097664"/>
        <c:scaling>
          <c:orientation val="minMax"/>
        </c:scaling>
        <c:delete val="1"/>
        <c:axPos val="b"/>
        <c:majorTickMark val="out"/>
        <c:minorTickMark val="none"/>
        <c:tickLblPos val="nextTo"/>
        <c:crossAx val="526790384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hr-HR"/>
              <a:t>STATISTIKA PO MJESTIMA 2022.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0" i="0" u="none" strike="noStrike" kern="1200" cap="none" spc="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sr-Latn-RS"/>
        </a:p>
      </c:txPr>
    </c:title>
    <c:autoTitleDeleted val="0"/>
    <c:plotArea>
      <c:layout>
        <c:manualLayout>
          <c:layoutTarget val="inner"/>
          <c:xMode val="edge"/>
          <c:yMode val="edge"/>
          <c:x val="4.0113307927571451E-2"/>
          <c:y val="0.30673546352780989"/>
          <c:w val="0.95053400786958964"/>
          <c:h val="0.3973703116461977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Sheet1!$C$8:$C$9</c:f>
              <c:strCache>
                <c:ptCount val="2"/>
                <c:pt idx="1">
                  <c:v>01.01.2022.-31.12.2022.</c:v>
                </c:pt>
              </c:strCache>
              <c:extLst xmlns:c15="http://schemas.microsoft.com/office/drawing/2012/chart"/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Sheet1!$B$10:$B$31</c:f>
              <c:strCache>
                <c:ptCount val="20"/>
                <c:pt idx="1">
                  <c:v>Betina, TZM</c:v>
                </c:pt>
                <c:pt idx="2">
                  <c:v>Bilice, TZO</c:v>
                </c:pt>
                <c:pt idx="3">
                  <c:v>Drniš, TZG</c:v>
                </c:pt>
                <c:pt idx="4">
                  <c:v>Grebaštica, TZM</c:v>
                </c:pt>
                <c:pt idx="5">
                  <c:v>Jezera, TZM</c:v>
                </c:pt>
                <c:pt idx="6">
                  <c:v>Knin, TZG</c:v>
                </c:pt>
                <c:pt idx="7">
                  <c:v>Krapanj-Brodarica, TZM</c:v>
                </c:pt>
                <c:pt idx="8">
                  <c:v>Murter-Kornati, TZO</c:v>
                </c:pt>
                <c:pt idx="9">
                  <c:v>Pirovac, TZO</c:v>
                </c:pt>
                <c:pt idx="10">
                  <c:v>Primošten, TZO</c:v>
                </c:pt>
                <c:pt idx="11">
                  <c:v>Rogoznica, TZO</c:v>
                </c:pt>
                <c:pt idx="12">
                  <c:v>Skradin, TZG</c:v>
                </c:pt>
                <c:pt idx="13">
                  <c:v>Šibenik, TZG</c:v>
                </c:pt>
                <c:pt idx="14">
                  <c:v>Šibensko-kninska županija, TZŽ</c:v>
                </c:pt>
                <c:pt idx="15">
                  <c:v>Tisno, TZO</c:v>
                </c:pt>
                <c:pt idx="16">
                  <c:v>Tribunj, TZO</c:v>
                </c:pt>
                <c:pt idx="17">
                  <c:v>Vodice, TZG</c:v>
                </c:pt>
                <c:pt idx="18">
                  <c:v>Zlarin, TZM</c:v>
                </c:pt>
                <c:pt idx="19">
                  <c:v>Ukupno:</c:v>
                </c:pt>
              </c:strCache>
              <c:extLst xmlns:c15="http://schemas.microsoft.com/office/drawing/2012/chart"/>
            </c:strRef>
          </c:cat>
          <c:val>
            <c:numRef>
              <c:f>Sheet1!$C$10:$C$31</c:f>
              <c:numCache>
                <c:formatCode>#,##0;\-#,##0;" - "</c:formatCode>
                <c:ptCount val="22"/>
                <c:pt idx="0" formatCode="General">
                  <c:v>0</c:v>
                </c:pt>
                <c:pt idx="1">
                  <c:v>31984</c:v>
                </c:pt>
                <c:pt idx="2">
                  <c:v>7625</c:v>
                </c:pt>
                <c:pt idx="3">
                  <c:v>5162</c:v>
                </c:pt>
                <c:pt idx="4">
                  <c:v>17424</c:v>
                </c:pt>
                <c:pt idx="5">
                  <c:v>30232</c:v>
                </c:pt>
                <c:pt idx="6">
                  <c:v>2493</c:v>
                </c:pt>
                <c:pt idx="7">
                  <c:v>24418</c:v>
                </c:pt>
                <c:pt idx="8">
                  <c:v>61252</c:v>
                </c:pt>
                <c:pt idx="9">
                  <c:v>41399</c:v>
                </c:pt>
                <c:pt idx="10">
                  <c:v>109007</c:v>
                </c:pt>
                <c:pt idx="11">
                  <c:v>98348</c:v>
                </c:pt>
                <c:pt idx="12">
                  <c:v>23021</c:v>
                </c:pt>
                <c:pt idx="13">
                  <c:v>268417</c:v>
                </c:pt>
                <c:pt idx="14">
                  <c:v>2765</c:v>
                </c:pt>
                <c:pt idx="15">
                  <c:v>38434</c:v>
                </c:pt>
                <c:pt idx="16">
                  <c:v>25177</c:v>
                </c:pt>
                <c:pt idx="17">
                  <c:v>225673</c:v>
                </c:pt>
                <c:pt idx="18">
                  <c:v>8660</c:v>
                </c:pt>
                <c:pt idx="19">
                  <c:v>1021491</c:v>
                </c:pt>
              </c:numCache>
              <c:extLst xmlns:c15="http://schemas.microsoft.com/office/drawing/2012/chart"/>
            </c:numRef>
          </c:val>
          <c:extLst xmlns:c15="http://schemas.microsoft.com/office/drawing/2012/chart">
            <c:ext xmlns:c16="http://schemas.microsoft.com/office/drawing/2014/chart" uri="{C3380CC4-5D6E-409C-BE32-E72D297353CC}">
              <c16:uniqueId val="{00000002-D08B-47B8-8342-B50D9D74CDE4}"/>
            </c:ext>
          </c:extLst>
        </c:ser>
        <c:ser>
          <c:idx val="1"/>
          <c:order val="1"/>
          <c:tx>
            <c:strRef>
              <c:f>Sheet1!$D$8:$D$9</c:f>
              <c:strCache>
                <c:ptCount val="2"/>
                <c:pt idx="1">
                  <c:v>01.01.2022.-31.12.2022.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Sheet1!$B$10:$B$31</c:f>
              <c:strCache>
                <c:ptCount val="20"/>
                <c:pt idx="1">
                  <c:v>Betina, TZM</c:v>
                </c:pt>
                <c:pt idx="2">
                  <c:v>Bilice, TZO</c:v>
                </c:pt>
                <c:pt idx="3">
                  <c:v>Drniš, TZG</c:v>
                </c:pt>
                <c:pt idx="4">
                  <c:v>Grebaštica, TZM</c:v>
                </c:pt>
                <c:pt idx="5">
                  <c:v>Jezera, TZM</c:v>
                </c:pt>
                <c:pt idx="6">
                  <c:v>Knin, TZG</c:v>
                </c:pt>
                <c:pt idx="7">
                  <c:v>Krapanj-Brodarica, TZM</c:v>
                </c:pt>
                <c:pt idx="8">
                  <c:v>Murter-Kornati, TZO</c:v>
                </c:pt>
                <c:pt idx="9">
                  <c:v>Pirovac, TZO</c:v>
                </c:pt>
                <c:pt idx="10">
                  <c:v>Primošten, TZO</c:v>
                </c:pt>
                <c:pt idx="11">
                  <c:v>Rogoznica, TZO</c:v>
                </c:pt>
                <c:pt idx="12">
                  <c:v>Skradin, TZG</c:v>
                </c:pt>
                <c:pt idx="13">
                  <c:v>Šibenik, TZG</c:v>
                </c:pt>
                <c:pt idx="14">
                  <c:v>Šibensko-kninska županija, TZŽ</c:v>
                </c:pt>
                <c:pt idx="15">
                  <c:v>Tisno, TZO</c:v>
                </c:pt>
                <c:pt idx="16">
                  <c:v>Tribunj, TZO</c:v>
                </c:pt>
                <c:pt idx="17">
                  <c:v>Vodice, TZG</c:v>
                </c:pt>
                <c:pt idx="18">
                  <c:v>Zlarin, TZM</c:v>
                </c:pt>
                <c:pt idx="19">
                  <c:v>Ukupno:</c:v>
                </c:pt>
              </c:strCache>
              <c:extLst/>
            </c:strRef>
          </c:cat>
          <c:val>
            <c:numRef>
              <c:f>Sheet1!$D$10:$D$31</c:f>
              <c:numCache>
                <c:formatCode>#,##0;\-#,##0;" - "</c:formatCode>
                <c:ptCount val="22"/>
                <c:pt idx="0" formatCode="General">
                  <c:v>0</c:v>
                </c:pt>
                <c:pt idx="1">
                  <c:v>275501</c:v>
                </c:pt>
                <c:pt idx="2">
                  <c:v>57329</c:v>
                </c:pt>
                <c:pt idx="3">
                  <c:v>30962</c:v>
                </c:pt>
                <c:pt idx="4">
                  <c:v>154686</c:v>
                </c:pt>
                <c:pt idx="5">
                  <c:v>254224</c:v>
                </c:pt>
                <c:pt idx="6">
                  <c:v>5745</c:v>
                </c:pt>
                <c:pt idx="7">
                  <c:v>189353</c:v>
                </c:pt>
                <c:pt idx="8">
                  <c:v>467595</c:v>
                </c:pt>
                <c:pt idx="9">
                  <c:v>380419</c:v>
                </c:pt>
                <c:pt idx="10">
                  <c:v>742848</c:v>
                </c:pt>
                <c:pt idx="11">
                  <c:v>820165</c:v>
                </c:pt>
                <c:pt idx="12">
                  <c:v>72714</c:v>
                </c:pt>
                <c:pt idx="13">
                  <c:v>1341761</c:v>
                </c:pt>
                <c:pt idx="14">
                  <c:v>19064</c:v>
                </c:pt>
                <c:pt idx="15">
                  <c:v>284187</c:v>
                </c:pt>
                <c:pt idx="16">
                  <c:v>246077</c:v>
                </c:pt>
                <c:pt idx="17">
                  <c:v>1352865</c:v>
                </c:pt>
                <c:pt idx="18">
                  <c:v>57668</c:v>
                </c:pt>
                <c:pt idx="19">
                  <c:v>6753163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D08B-47B8-8342-B50D9D74CDE4}"/>
            </c:ext>
          </c:extLst>
        </c:ser>
        <c:ser>
          <c:idx val="2"/>
          <c:order val="2"/>
          <c:tx>
            <c:strRef>
              <c:f>Sheet1!$E$8:$E$9</c:f>
              <c:strCache>
                <c:ptCount val="2"/>
                <c:pt idx="1">
                  <c:v>01.01.2021.-31.12.2021.</c:v>
                </c:pt>
              </c:strCache>
              <c:extLst xmlns:c15="http://schemas.microsoft.com/office/drawing/2012/chart"/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Sheet1!$B$10:$B$31</c:f>
              <c:strCache>
                <c:ptCount val="20"/>
                <c:pt idx="1">
                  <c:v>Betina, TZM</c:v>
                </c:pt>
                <c:pt idx="2">
                  <c:v>Bilice, TZO</c:v>
                </c:pt>
                <c:pt idx="3">
                  <c:v>Drniš, TZG</c:v>
                </c:pt>
                <c:pt idx="4">
                  <c:v>Grebaštica, TZM</c:v>
                </c:pt>
                <c:pt idx="5">
                  <c:v>Jezera, TZM</c:v>
                </c:pt>
                <c:pt idx="6">
                  <c:v>Knin, TZG</c:v>
                </c:pt>
                <c:pt idx="7">
                  <c:v>Krapanj-Brodarica, TZM</c:v>
                </c:pt>
                <c:pt idx="8">
                  <c:v>Murter-Kornati, TZO</c:v>
                </c:pt>
                <c:pt idx="9">
                  <c:v>Pirovac, TZO</c:v>
                </c:pt>
                <c:pt idx="10">
                  <c:v>Primošten, TZO</c:v>
                </c:pt>
                <c:pt idx="11">
                  <c:v>Rogoznica, TZO</c:v>
                </c:pt>
                <c:pt idx="12">
                  <c:v>Skradin, TZG</c:v>
                </c:pt>
                <c:pt idx="13">
                  <c:v>Šibenik, TZG</c:v>
                </c:pt>
                <c:pt idx="14">
                  <c:v>Šibensko-kninska županija, TZŽ</c:v>
                </c:pt>
                <c:pt idx="15">
                  <c:v>Tisno, TZO</c:v>
                </c:pt>
                <c:pt idx="16">
                  <c:v>Tribunj, TZO</c:v>
                </c:pt>
                <c:pt idx="17">
                  <c:v>Vodice, TZG</c:v>
                </c:pt>
                <c:pt idx="18">
                  <c:v>Zlarin, TZM</c:v>
                </c:pt>
                <c:pt idx="19">
                  <c:v>Ukupno:</c:v>
                </c:pt>
              </c:strCache>
              <c:extLst xmlns:c15="http://schemas.microsoft.com/office/drawing/2012/chart"/>
            </c:strRef>
          </c:cat>
          <c:val>
            <c:numRef>
              <c:f>Sheet1!$E$10:$E$31</c:f>
              <c:numCache>
                <c:formatCode>#,##0;\-#,##0;" - "</c:formatCode>
                <c:ptCount val="22"/>
                <c:pt idx="0" formatCode="General">
                  <c:v>0</c:v>
                </c:pt>
                <c:pt idx="1">
                  <c:v>29099</c:v>
                </c:pt>
                <c:pt idx="2">
                  <c:v>6259</c:v>
                </c:pt>
                <c:pt idx="3">
                  <c:v>4899</c:v>
                </c:pt>
                <c:pt idx="4">
                  <c:v>15475</c:v>
                </c:pt>
                <c:pt idx="5">
                  <c:v>26763</c:v>
                </c:pt>
                <c:pt idx="6">
                  <c:v>1886</c:v>
                </c:pt>
                <c:pt idx="7">
                  <c:v>20171</c:v>
                </c:pt>
                <c:pt idx="8">
                  <c:v>53487</c:v>
                </c:pt>
                <c:pt idx="9">
                  <c:v>42083</c:v>
                </c:pt>
                <c:pt idx="10">
                  <c:v>93326</c:v>
                </c:pt>
                <c:pt idx="11">
                  <c:v>84670</c:v>
                </c:pt>
                <c:pt idx="12">
                  <c:v>18415</c:v>
                </c:pt>
                <c:pt idx="13">
                  <c:v>219017</c:v>
                </c:pt>
                <c:pt idx="14">
                  <c:v>2169</c:v>
                </c:pt>
                <c:pt idx="15">
                  <c:v>31982</c:v>
                </c:pt>
                <c:pt idx="16">
                  <c:v>22820</c:v>
                </c:pt>
                <c:pt idx="17">
                  <c:v>162774</c:v>
                </c:pt>
                <c:pt idx="18">
                  <c:v>5179</c:v>
                </c:pt>
                <c:pt idx="19">
                  <c:v>840474</c:v>
                </c:pt>
              </c:numCache>
              <c:extLst xmlns:c15="http://schemas.microsoft.com/office/drawing/2012/chart"/>
            </c:numRef>
          </c:val>
          <c:extLst xmlns:c15="http://schemas.microsoft.com/office/drawing/2012/chart">
            <c:ext xmlns:c16="http://schemas.microsoft.com/office/drawing/2014/chart" uri="{C3380CC4-5D6E-409C-BE32-E72D297353CC}">
              <c16:uniqueId val="{00000003-D08B-47B8-8342-B50D9D74CDE4}"/>
            </c:ext>
          </c:extLst>
        </c:ser>
        <c:ser>
          <c:idx val="3"/>
          <c:order val="3"/>
          <c:tx>
            <c:strRef>
              <c:f>Sheet1!$F$8:$F$9</c:f>
              <c:strCache>
                <c:ptCount val="2"/>
                <c:pt idx="1">
                  <c:v>01.01.2021.-31.12.2021.</c:v>
                </c:pt>
              </c:strCache>
              <c:extLst xmlns:c15="http://schemas.microsoft.com/office/drawing/2012/chart"/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Sheet1!$B$10:$B$31</c:f>
              <c:strCache>
                <c:ptCount val="20"/>
                <c:pt idx="1">
                  <c:v>Betina, TZM</c:v>
                </c:pt>
                <c:pt idx="2">
                  <c:v>Bilice, TZO</c:v>
                </c:pt>
                <c:pt idx="3">
                  <c:v>Drniš, TZG</c:v>
                </c:pt>
                <c:pt idx="4">
                  <c:v>Grebaštica, TZM</c:v>
                </c:pt>
                <c:pt idx="5">
                  <c:v>Jezera, TZM</c:v>
                </c:pt>
                <c:pt idx="6">
                  <c:v>Knin, TZG</c:v>
                </c:pt>
                <c:pt idx="7">
                  <c:v>Krapanj-Brodarica, TZM</c:v>
                </c:pt>
                <c:pt idx="8">
                  <c:v>Murter-Kornati, TZO</c:v>
                </c:pt>
                <c:pt idx="9">
                  <c:v>Pirovac, TZO</c:v>
                </c:pt>
                <c:pt idx="10">
                  <c:v>Primošten, TZO</c:v>
                </c:pt>
                <c:pt idx="11">
                  <c:v>Rogoznica, TZO</c:v>
                </c:pt>
                <c:pt idx="12">
                  <c:v>Skradin, TZG</c:v>
                </c:pt>
                <c:pt idx="13">
                  <c:v>Šibenik, TZG</c:v>
                </c:pt>
                <c:pt idx="14">
                  <c:v>Šibensko-kninska županija, TZŽ</c:v>
                </c:pt>
                <c:pt idx="15">
                  <c:v>Tisno, TZO</c:v>
                </c:pt>
                <c:pt idx="16">
                  <c:v>Tribunj, TZO</c:v>
                </c:pt>
                <c:pt idx="17">
                  <c:v>Vodice, TZG</c:v>
                </c:pt>
                <c:pt idx="18">
                  <c:v>Zlarin, TZM</c:v>
                </c:pt>
                <c:pt idx="19">
                  <c:v>Ukupno:</c:v>
                </c:pt>
              </c:strCache>
              <c:extLst xmlns:c15="http://schemas.microsoft.com/office/drawing/2012/chart"/>
            </c:strRef>
          </c:cat>
          <c:val>
            <c:numRef>
              <c:f>Sheet1!$F$10:$F$31</c:f>
              <c:numCache>
                <c:formatCode>#,##0;\-#,##0;" - "</c:formatCode>
                <c:ptCount val="22"/>
                <c:pt idx="0" formatCode="General">
                  <c:v>0</c:v>
                </c:pt>
                <c:pt idx="1">
                  <c:v>262088</c:v>
                </c:pt>
                <c:pt idx="2">
                  <c:v>51148</c:v>
                </c:pt>
                <c:pt idx="3">
                  <c:v>24879</c:v>
                </c:pt>
                <c:pt idx="4">
                  <c:v>144383</c:v>
                </c:pt>
                <c:pt idx="5">
                  <c:v>234610</c:v>
                </c:pt>
                <c:pt idx="6">
                  <c:v>4157</c:v>
                </c:pt>
                <c:pt idx="7">
                  <c:v>163253</c:v>
                </c:pt>
                <c:pt idx="8">
                  <c:v>418640</c:v>
                </c:pt>
                <c:pt idx="9">
                  <c:v>414099</c:v>
                </c:pt>
                <c:pt idx="10">
                  <c:v>661097</c:v>
                </c:pt>
                <c:pt idx="11">
                  <c:v>728238</c:v>
                </c:pt>
                <c:pt idx="12">
                  <c:v>57661</c:v>
                </c:pt>
                <c:pt idx="13">
                  <c:v>1148535</c:v>
                </c:pt>
                <c:pt idx="14">
                  <c:v>14736</c:v>
                </c:pt>
                <c:pt idx="15">
                  <c:v>235182</c:v>
                </c:pt>
                <c:pt idx="16">
                  <c:v>231426</c:v>
                </c:pt>
                <c:pt idx="17">
                  <c:v>1078656</c:v>
                </c:pt>
                <c:pt idx="18">
                  <c:v>43661</c:v>
                </c:pt>
                <c:pt idx="19">
                  <c:v>5916449</c:v>
                </c:pt>
              </c:numCache>
              <c:extLst xmlns:c15="http://schemas.microsoft.com/office/drawing/2012/chart"/>
            </c:numRef>
          </c:val>
          <c:extLst xmlns:c15="http://schemas.microsoft.com/office/drawing/2012/chart">
            <c:ext xmlns:c16="http://schemas.microsoft.com/office/drawing/2014/chart" uri="{C3380CC4-5D6E-409C-BE32-E72D297353CC}">
              <c16:uniqueId val="{00000004-D08B-47B8-8342-B50D9D74CDE4}"/>
            </c:ext>
          </c:extLst>
        </c:ser>
        <c:ser>
          <c:idx val="4"/>
          <c:order val="4"/>
          <c:tx>
            <c:strRef>
              <c:f>Sheet1!$G$8:$G$9</c:f>
              <c:strCache>
                <c:ptCount val="2"/>
                <c:pt idx="1">
                  <c:v>Godišnji indeks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Sheet1!$B$10:$B$31</c:f>
              <c:strCache>
                <c:ptCount val="20"/>
                <c:pt idx="1">
                  <c:v>Betina, TZM</c:v>
                </c:pt>
                <c:pt idx="2">
                  <c:v>Bilice, TZO</c:v>
                </c:pt>
                <c:pt idx="3">
                  <c:v>Drniš, TZG</c:v>
                </c:pt>
                <c:pt idx="4">
                  <c:v>Grebaštica, TZM</c:v>
                </c:pt>
                <c:pt idx="5">
                  <c:v>Jezera, TZM</c:v>
                </c:pt>
                <c:pt idx="6">
                  <c:v>Knin, TZG</c:v>
                </c:pt>
                <c:pt idx="7">
                  <c:v>Krapanj-Brodarica, TZM</c:v>
                </c:pt>
                <c:pt idx="8">
                  <c:v>Murter-Kornati, TZO</c:v>
                </c:pt>
                <c:pt idx="9">
                  <c:v>Pirovac, TZO</c:v>
                </c:pt>
                <c:pt idx="10">
                  <c:v>Primošten, TZO</c:v>
                </c:pt>
                <c:pt idx="11">
                  <c:v>Rogoznica, TZO</c:v>
                </c:pt>
                <c:pt idx="12">
                  <c:v>Skradin, TZG</c:v>
                </c:pt>
                <c:pt idx="13">
                  <c:v>Šibenik, TZG</c:v>
                </c:pt>
                <c:pt idx="14">
                  <c:v>Šibensko-kninska županija, TZŽ</c:v>
                </c:pt>
                <c:pt idx="15">
                  <c:v>Tisno, TZO</c:v>
                </c:pt>
                <c:pt idx="16">
                  <c:v>Tribunj, TZO</c:v>
                </c:pt>
                <c:pt idx="17">
                  <c:v>Vodice, TZG</c:v>
                </c:pt>
                <c:pt idx="18">
                  <c:v>Zlarin, TZM</c:v>
                </c:pt>
                <c:pt idx="19">
                  <c:v>Ukupno:</c:v>
                </c:pt>
              </c:strCache>
              <c:extLst/>
            </c:strRef>
          </c:cat>
          <c:val>
            <c:numRef>
              <c:f>Sheet1!$G$10:$G$31</c:f>
              <c:numCache>
                <c:formatCode>0.00%</c:formatCode>
                <c:ptCount val="22"/>
                <c:pt idx="0" formatCode="General">
                  <c:v>0</c:v>
                </c:pt>
                <c:pt idx="1">
                  <c:v>1.0991443004914259</c:v>
                </c:pt>
                <c:pt idx="2">
                  <c:v>1.2182457261543378</c:v>
                </c:pt>
                <c:pt idx="3">
                  <c:v>1.0536844253929374</c:v>
                </c:pt>
                <c:pt idx="4">
                  <c:v>1.1259450726978999</c:v>
                </c:pt>
                <c:pt idx="5">
                  <c:v>1.1296192504577214</c:v>
                </c:pt>
                <c:pt idx="6">
                  <c:v>1.321845174973489</c:v>
                </c:pt>
                <c:pt idx="7">
                  <c:v>1.2105497992166971</c:v>
                </c:pt>
                <c:pt idx="8">
                  <c:v>1.1451754631966646</c:v>
                </c:pt>
                <c:pt idx="9">
                  <c:v>0.98374640591212603</c:v>
                </c:pt>
                <c:pt idx="10">
                  <c:v>1.1680239161648416</c:v>
                </c:pt>
                <c:pt idx="11">
                  <c:v>1.1615448210700365</c:v>
                </c:pt>
                <c:pt idx="12">
                  <c:v>1.2501221830029867</c:v>
                </c:pt>
                <c:pt idx="13">
                  <c:v>1.2255532675545735</c:v>
                </c:pt>
                <c:pt idx="14">
                  <c:v>1.2747810050714614</c:v>
                </c:pt>
                <c:pt idx="15">
                  <c:v>1.2017384778938152</c:v>
                </c:pt>
                <c:pt idx="16">
                  <c:v>1.1032865907099036</c:v>
                </c:pt>
                <c:pt idx="17">
                  <c:v>1.3864192069986607</c:v>
                </c:pt>
                <c:pt idx="18">
                  <c:v>1.6721374782776597</c:v>
                </c:pt>
                <c:pt idx="19">
                  <c:v>1.2153748955946286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D08B-47B8-8342-B50D9D74CDE4}"/>
            </c:ext>
          </c:extLst>
        </c:ser>
        <c:ser>
          <c:idx val="6"/>
          <c:order val="6"/>
          <c:tx>
            <c:strRef>
              <c:f>Sheet1!$I$8:$I$9</c:f>
              <c:strCache>
                <c:ptCount val="2"/>
                <c:pt idx="1">
                  <c:v>Godišnji indeks</c:v>
                </c:pt>
              </c:strCache>
              <c:extLst xmlns:c15="http://schemas.microsoft.com/office/drawing/2012/chart"/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Sheet1!$B$10:$B$31</c:f>
              <c:strCache>
                <c:ptCount val="20"/>
                <c:pt idx="1">
                  <c:v>Betina, TZM</c:v>
                </c:pt>
                <c:pt idx="2">
                  <c:v>Bilice, TZO</c:v>
                </c:pt>
                <c:pt idx="3">
                  <c:v>Drniš, TZG</c:v>
                </c:pt>
                <c:pt idx="4">
                  <c:v>Grebaštica, TZM</c:v>
                </c:pt>
                <c:pt idx="5">
                  <c:v>Jezera, TZM</c:v>
                </c:pt>
                <c:pt idx="6">
                  <c:v>Knin, TZG</c:v>
                </c:pt>
                <c:pt idx="7">
                  <c:v>Krapanj-Brodarica, TZM</c:v>
                </c:pt>
                <c:pt idx="8">
                  <c:v>Murter-Kornati, TZO</c:v>
                </c:pt>
                <c:pt idx="9">
                  <c:v>Pirovac, TZO</c:v>
                </c:pt>
                <c:pt idx="10">
                  <c:v>Primošten, TZO</c:v>
                </c:pt>
                <c:pt idx="11">
                  <c:v>Rogoznica, TZO</c:v>
                </c:pt>
                <c:pt idx="12">
                  <c:v>Skradin, TZG</c:v>
                </c:pt>
                <c:pt idx="13">
                  <c:v>Šibenik, TZG</c:v>
                </c:pt>
                <c:pt idx="14">
                  <c:v>Šibensko-kninska županija, TZŽ</c:v>
                </c:pt>
                <c:pt idx="15">
                  <c:v>Tisno, TZO</c:v>
                </c:pt>
                <c:pt idx="16">
                  <c:v>Tribunj, TZO</c:v>
                </c:pt>
                <c:pt idx="17">
                  <c:v>Vodice, TZG</c:v>
                </c:pt>
                <c:pt idx="18">
                  <c:v>Zlarin, TZM</c:v>
                </c:pt>
                <c:pt idx="19">
                  <c:v>Ukupno:</c:v>
                </c:pt>
              </c:strCache>
              <c:extLst xmlns:c15="http://schemas.microsoft.com/office/drawing/2012/chart"/>
            </c:strRef>
          </c:cat>
          <c:val>
            <c:numRef>
              <c:f>Sheet1!$I$10:$I$31</c:f>
              <c:numCache>
                <c:formatCode>General</c:formatCode>
                <c:ptCount val="22"/>
              </c:numCache>
              <c:extLst xmlns:c15="http://schemas.microsoft.com/office/drawing/2012/chart"/>
            </c:numRef>
          </c:val>
          <c:extLst xmlns:c15="http://schemas.microsoft.com/office/drawing/2012/chart">
            <c:ext xmlns:c16="http://schemas.microsoft.com/office/drawing/2014/chart" uri="{C3380CC4-5D6E-409C-BE32-E72D297353CC}">
              <c16:uniqueId val="{00000006-D08B-47B8-8342-B50D9D74CDE4}"/>
            </c:ext>
          </c:extLst>
        </c:ser>
        <c:ser>
          <c:idx val="7"/>
          <c:order val="7"/>
          <c:tx>
            <c:strRef>
              <c:f>Sheet1!$J$8:$J$9</c:f>
              <c:strCache>
                <c:ptCount val="2"/>
                <c:pt idx="1">
                  <c:v>Godišnji indeks</c:v>
                </c:pt>
              </c:strCache>
              <c:extLst xmlns:c15="http://schemas.microsoft.com/office/drawing/2012/chart"/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Sheet1!$B$10:$B$31</c:f>
              <c:strCache>
                <c:ptCount val="20"/>
                <c:pt idx="1">
                  <c:v>Betina, TZM</c:v>
                </c:pt>
                <c:pt idx="2">
                  <c:v>Bilice, TZO</c:v>
                </c:pt>
                <c:pt idx="3">
                  <c:v>Drniš, TZG</c:v>
                </c:pt>
                <c:pt idx="4">
                  <c:v>Grebaštica, TZM</c:v>
                </c:pt>
                <c:pt idx="5">
                  <c:v>Jezera, TZM</c:v>
                </c:pt>
                <c:pt idx="6">
                  <c:v>Knin, TZG</c:v>
                </c:pt>
                <c:pt idx="7">
                  <c:v>Krapanj-Brodarica, TZM</c:v>
                </c:pt>
                <c:pt idx="8">
                  <c:v>Murter-Kornati, TZO</c:v>
                </c:pt>
                <c:pt idx="9">
                  <c:v>Pirovac, TZO</c:v>
                </c:pt>
                <c:pt idx="10">
                  <c:v>Primošten, TZO</c:v>
                </c:pt>
                <c:pt idx="11">
                  <c:v>Rogoznica, TZO</c:v>
                </c:pt>
                <c:pt idx="12">
                  <c:v>Skradin, TZG</c:v>
                </c:pt>
                <c:pt idx="13">
                  <c:v>Šibenik, TZG</c:v>
                </c:pt>
                <c:pt idx="14">
                  <c:v>Šibensko-kninska županija, TZŽ</c:v>
                </c:pt>
                <c:pt idx="15">
                  <c:v>Tisno, TZO</c:v>
                </c:pt>
                <c:pt idx="16">
                  <c:v>Tribunj, TZO</c:v>
                </c:pt>
                <c:pt idx="17">
                  <c:v>Vodice, TZG</c:v>
                </c:pt>
                <c:pt idx="18">
                  <c:v>Zlarin, TZM</c:v>
                </c:pt>
                <c:pt idx="19">
                  <c:v>Ukupno:</c:v>
                </c:pt>
              </c:strCache>
              <c:extLst xmlns:c15="http://schemas.microsoft.com/office/drawing/2012/chart"/>
            </c:strRef>
          </c:cat>
          <c:val>
            <c:numRef>
              <c:f>Sheet1!$J$10:$J$31</c:f>
              <c:numCache>
                <c:formatCode>General</c:formatCode>
                <c:ptCount val="22"/>
              </c:numCache>
              <c:extLst xmlns:c15="http://schemas.microsoft.com/office/drawing/2012/chart"/>
            </c:numRef>
          </c:val>
          <c:extLst xmlns:c15="http://schemas.microsoft.com/office/drawing/2012/chart">
            <c:ext xmlns:c16="http://schemas.microsoft.com/office/drawing/2014/chart" uri="{C3380CC4-5D6E-409C-BE32-E72D297353CC}">
              <c16:uniqueId val="{00000007-D08B-47B8-8342-B50D9D74CD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99"/>
        <c:axId val="384448904"/>
        <c:axId val="384444592"/>
        <c:extLst>
          <c:ext xmlns:c15="http://schemas.microsoft.com/office/drawing/2012/chart" uri="{02D57815-91ED-43cb-92C2-25804820EDAC}">
            <c15:filteredBarSeries>
              <c15:ser>
                <c:idx val="5"/>
                <c:order val="5"/>
                <c:tx>
                  <c:strRef>
                    <c:extLst>
                      <c:ext uri="{02D57815-91ED-43cb-92C2-25804820EDAC}">
                        <c15:formulaRef>
                          <c15:sqref>Sheet1!$H$8:$H$9</c15:sqref>
                        </c15:formulaRef>
                      </c:ext>
                    </c:extLst>
                    <c:strCache>
                      <c:ptCount val="2"/>
                      <c:pt idx="1">
                        <c:v>Godišnji indeks</c:v>
                      </c:pt>
                    </c:strCache>
                  </c:strRef>
                </c:tx>
                <c:spPr>
                  <a:solidFill>
                    <a:schemeClr val="accent6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Sheet1!$B$10:$B$31</c15:sqref>
                        </c15:formulaRef>
                      </c:ext>
                    </c:extLst>
                    <c:strCache>
                      <c:ptCount val="20"/>
                      <c:pt idx="1">
                        <c:v>Betina, TZM</c:v>
                      </c:pt>
                      <c:pt idx="2">
                        <c:v>Bilice, TZO</c:v>
                      </c:pt>
                      <c:pt idx="3">
                        <c:v>Drniš, TZG</c:v>
                      </c:pt>
                      <c:pt idx="4">
                        <c:v>Grebaštica, TZM</c:v>
                      </c:pt>
                      <c:pt idx="5">
                        <c:v>Jezera, TZM</c:v>
                      </c:pt>
                      <c:pt idx="6">
                        <c:v>Knin, TZG</c:v>
                      </c:pt>
                      <c:pt idx="7">
                        <c:v>Krapanj-Brodarica, TZM</c:v>
                      </c:pt>
                      <c:pt idx="8">
                        <c:v>Murter-Kornati, TZO</c:v>
                      </c:pt>
                      <c:pt idx="9">
                        <c:v>Pirovac, TZO</c:v>
                      </c:pt>
                      <c:pt idx="10">
                        <c:v>Primošten, TZO</c:v>
                      </c:pt>
                      <c:pt idx="11">
                        <c:v>Rogoznica, TZO</c:v>
                      </c:pt>
                      <c:pt idx="12">
                        <c:v>Skradin, TZG</c:v>
                      </c:pt>
                      <c:pt idx="13">
                        <c:v>Šibenik, TZG</c:v>
                      </c:pt>
                      <c:pt idx="14">
                        <c:v>Šibensko-kninska županija, TZŽ</c:v>
                      </c:pt>
                      <c:pt idx="15">
                        <c:v>Tisno, TZO</c:v>
                      </c:pt>
                      <c:pt idx="16">
                        <c:v>Tribunj, TZO</c:v>
                      </c:pt>
                      <c:pt idx="17">
                        <c:v>Vodice, TZG</c:v>
                      </c:pt>
                      <c:pt idx="18">
                        <c:v>Zlarin, TZM</c:v>
                      </c:pt>
                      <c:pt idx="19">
                        <c:v>Ukupno: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Sheet1!$H$10:$H$31</c15:sqref>
                        </c15:formulaRef>
                      </c:ext>
                    </c:extLst>
                    <c:numCache>
                      <c:formatCode>0.00%</c:formatCode>
                      <c:ptCount val="22"/>
                      <c:pt idx="0" formatCode="General">
                        <c:v>0</c:v>
                      </c:pt>
                      <c:pt idx="1">
                        <c:v>1.0511774671102836</c:v>
                      </c:pt>
                      <c:pt idx="2">
                        <c:v>1.1208453898490656</c:v>
                      </c:pt>
                      <c:pt idx="3">
                        <c:v>1.2445033964387635</c:v>
                      </c:pt>
                      <c:pt idx="4">
                        <c:v>1.0713588164811647</c:v>
                      </c:pt>
                      <c:pt idx="5">
                        <c:v>1.0836025744853162</c:v>
                      </c:pt>
                      <c:pt idx="6">
                        <c:v>1.3820062545104643</c:v>
                      </c:pt>
                      <c:pt idx="7">
                        <c:v>1.1598745505442474</c:v>
                      </c:pt>
                      <c:pt idx="8">
                        <c:v>1.1169381807758456</c:v>
                      </c:pt>
                      <c:pt idx="9">
                        <c:v>0.91866679224050285</c:v>
                      </c:pt>
                      <c:pt idx="10">
                        <c:v>1.1236596142472284</c:v>
                      </c:pt>
                      <c:pt idx="11">
                        <c:v>1.1262320834672181</c:v>
                      </c:pt>
                      <c:pt idx="12">
                        <c:v>1.2610603354086818</c:v>
                      </c:pt>
                      <c:pt idx="13">
                        <c:v>1.1682369279125147</c:v>
                      </c:pt>
                      <c:pt idx="14">
                        <c:v>1.2937024972855591</c:v>
                      </c:pt>
                      <c:pt idx="15">
                        <c:v>1.2083705385616246</c:v>
                      </c:pt>
                      <c:pt idx="16">
                        <c:v>1.0633074935400517</c:v>
                      </c:pt>
                      <c:pt idx="17">
                        <c:v>1.2542135768956924</c:v>
                      </c:pt>
                      <c:pt idx="18">
                        <c:v>1.3208126245390623</c:v>
                      </c:pt>
                      <c:pt idx="19">
                        <c:v>1.1414216534275881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5-D08B-47B8-8342-B50D9D74CDE4}"/>
                  </c:ext>
                </c:extLst>
              </c15:ser>
            </c15:filteredBarSeries>
            <c15:filteredBarSeries>
              <c15:ser>
                <c:idx val="8"/>
                <c:order val="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Sheet1!$K$8:$K$9</c15:sqref>
                        </c15:formulaRef>
                      </c:ext>
                    </c:extLst>
                    <c:strCache>
                      <c:ptCount val="2"/>
                      <c:pt idx="1">
                        <c:v>Godišnji indeks</c:v>
                      </c:pt>
                    </c:strCache>
                  </c:strRef>
                </c:tx>
                <c:spPr>
                  <a:solidFill>
                    <a:schemeClr val="accent3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Sheet1!$B$10:$B$31</c15:sqref>
                        </c15:formulaRef>
                      </c:ext>
                    </c:extLst>
                    <c:strCache>
                      <c:ptCount val="20"/>
                      <c:pt idx="1">
                        <c:v>Betina, TZM</c:v>
                      </c:pt>
                      <c:pt idx="2">
                        <c:v>Bilice, TZO</c:v>
                      </c:pt>
                      <c:pt idx="3">
                        <c:v>Drniš, TZG</c:v>
                      </c:pt>
                      <c:pt idx="4">
                        <c:v>Grebaštica, TZM</c:v>
                      </c:pt>
                      <c:pt idx="5">
                        <c:v>Jezera, TZM</c:v>
                      </c:pt>
                      <c:pt idx="6">
                        <c:v>Knin, TZG</c:v>
                      </c:pt>
                      <c:pt idx="7">
                        <c:v>Krapanj-Brodarica, TZM</c:v>
                      </c:pt>
                      <c:pt idx="8">
                        <c:v>Murter-Kornati, TZO</c:v>
                      </c:pt>
                      <c:pt idx="9">
                        <c:v>Pirovac, TZO</c:v>
                      </c:pt>
                      <c:pt idx="10">
                        <c:v>Primošten, TZO</c:v>
                      </c:pt>
                      <c:pt idx="11">
                        <c:v>Rogoznica, TZO</c:v>
                      </c:pt>
                      <c:pt idx="12">
                        <c:v>Skradin, TZG</c:v>
                      </c:pt>
                      <c:pt idx="13">
                        <c:v>Šibenik, TZG</c:v>
                      </c:pt>
                      <c:pt idx="14">
                        <c:v>Šibensko-kninska županija, TZŽ</c:v>
                      </c:pt>
                      <c:pt idx="15">
                        <c:v>Tisno, TZO</c:v>
                      </c:pt>
                      <c:pt idx="16">
                        <c:v>Tribunj, TZO</c:v>
                      </c:pt>
                      <c:pt idx="17">
                        <c:v>Vodice, TZG</c:v>
                      </c:pt>
                      <c:pt idx="18">
                        <c:v>Zlarin, TZM</c:v>
                      </c:pt>
                      <c:pt idx="19">
                        <c:v>Ukupno: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Sheet1!$K$10:$K$31</c15:sqref>
                        </c15:formulaRef>
                      </c:ext>
                    </c:extLst>
                    <c:numCache>
                      <c:formatCode>General</c:formatCode>
                      <c:ptCount val="22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8-D08B-47B8-8342-B50D9D74CDE4}"/>
                  </c:ext>
                </c:extLst>
              </c15:ser>
            </c15:filteredBarSeries>
          </c:ext>
        </c:extLst>
      </c:barChart>
      <c:catAx>
        <c:axId val="384448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84444592"/>
        <c:crosses val="autoZero"/>
        <c:auto val="1"/>
        <c:lblAlgn val="ctr"/>
        <c:lblOffset val="100"/>
        <c:noMultiLvlLbl val="0"/>
      </c:catAx>
      <c:valAx>
        <c:axId val="384444592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tri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crossAx val="384448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accent5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>
                <a:solidFill>
                  <a:schemeClr val="accent5">
                    <a:lumMod val="50000"/>
                  </a:schemeClr>
                </a:solidFill>
              </a:rPr>
              <a:t>Trend kretanja dolazaka za dvanaest mjeseci, po godinama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accent5">
                  <a:lumMod val="50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Sheet1!$C$5</c:f>
              <c:strCache>
                <c:ptCount val="1"/>
                <c:pt idx="0">
                  <c:v>Domaći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Sheet1!$D$4:$O$4</c:f>
              <c:strCache>
                <c:ptCount val="12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  <c:pt idx="11">
                  <c:v>2022</c:v>
                </c:pt>
              </c:strCache>
            </c:strRef>
          </c:cat>
          <c:val>
            <c:numRef>
              <c:f>Sheet1!$D$5:$O$5</c:f>
              <c:numCache>
                <c:formatCode>#,##0\ _k_n</c:formatCode>
                <c:ptCount val="12"/>
                <c:pt idx="0">
                  <c:v>97966</c:v>
                </c:pt>
                <c:pt idx="1">
                  <c:v>91830</c:v>
                </c:pt>
                <c:pt idx="2">
                  <c:v>98299</c:v>
                </c:pt>
                <c:pt idx="3">
                  <c:v>91255</c:v>
                </c:pt>
                <c:pt idx="4">
                  <c:v>103635</c:v>
                </c:pt>
                <c:pt idx="5">
                  <c:v>128929</c:v>
                </c:pt>
                <c:pt idx="6">
                  <c:v>146068</c:v>
                </c:pt>
                <c:pt idx="7" formatCode="#,##0">
                  <c:v>161889</c:v>
                </c:pt>
                <c:pt idx="8">
                  <c:v>185445</c:v>
                </c:pt>
                <c:pt idx="9" formatCode="#,##0">
                  <c:v>116900</c:v>
                </c:pt>
                <c:pt idx="10" formatCode="#,##0">
                  <c:v>162330</c:v>
                </c:pt>
                <c:pt idx="11" formatCode="#,##0">
                  <c:v>178942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B1D-47FD-9FF6-EFCE61A11EE3}"/>
            </c:ext>
          </c:extLst>
        </c:ser>
        <c:ser>
          <c:idx val="1"/>
          <c:order val="1"/>
          <c:tx>
            <c:strRef>
              <c:f>Sheet1!$C$6</c:f>
              <c:strCache>
                <c:ptCount val="1"/>
                <c:pt idx="0">
                  <c:v>Strani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Sheet1!$D$4:$O$4</c:f>
              <c:strCache>
                <c:ptCount val="12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  <c:pt idx="11">
                  <c:v>2022</c:v>
                </c:pt>
              </c:strCache>
            </c:strRef>
          </c:cat>
          <c:val>
            <c:numRef>
              <c:f>Sheet1!$D$6:$O$6</c:f>
              <c:numCache>
                <c:formatCode>#,##0\ _k_n</c:formatCode>
                <c:ptCount val="12"/>
                <c:pt idx="0">
                  <c:v>534961</c:v>
                </c:pt>
                <c:pt idx="1">
                  <c:v>571511</c:v>
                </c:pt>
                <c:pt idx="2">
                  <c:v>614326</c:v>
                </c:pt>
                <c:pt idx="3">
                  <c:v>634420</c:v>
                </c:pt>
                <c:pt idx="4">
                  <c:v>671574</c:v>
                </c:pt>
                <c:pt idx="5">
                  <c:v>721831</c:v>
                </c:pt>
                <c:pt idx="6">
                  <c:v>819718</c:v>
                </c:pt>
                <c:pt idx="7" formatCode="#,##0">
                  <c:v>927733</c:v>
                </c:pt>
                <c:pt idx="8">
                  <c:v>960952</c:v>
                </c:pt>
                <c:pt idx="9" formatCode="#,##0">
                  <c:v>368649</c:v>
                </c:pt>
                <c:pt idx="10">
                  <c:v>677426</c:v>
                </c:pt>
                <c:pt idx="11" formatCode="#,##0">
                  <c:v>842549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B1D-47FD-9FF6-EFCE61A11EE3}"/>
            </c:ext>
          </c:extLst>
        </c:ser>
        <c:ser>
          <c:idx val="2"/>
          <c:order val="2"/>
          <c:tx>
            <c:strRef>
              <c:f>Sheet1!$C$7</c:f>
              <c:strCache>
                <c:ptCount val="1"/>
                <c:pt idx="0">
                  <c:v>Ukupno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Sheet1!$D$4:$O$4</c:f>
              <c:strCache>
                <c:ptCount val="12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  <c:pt idx="11">
                  <c:v>2022</c:v>
                </c:pt>
              </c:strCache>
            </c:strRef>
          </c:cat>
          <c:val>
            <c:numRef>
              <c:f>Sheet1!$D$7:$O$7</c:f>
              <c:numCache>
                <c:formatCode>#,##0\ _k_n</c:formatCode>
                <c:ptCount val="12"/>
                <c:pt idx="0">
                  <c:v>632927</c:v>
                </c:pt>
                <c:pt idx="1">
                  <c:v>663341</c:v>
                </c:pt>
                <c:pt idx="2">
                  <c:v>712625</c:v>
                </c:pt>
                <c:pt idx="3">
                  <c:v>725675</c:v>
                </c:pt>
                <c:pt idx="4">
                  <c:v>775209</c:v>
                </c:pt>
                <c:pt idx="5">
                  <c:v>850760</c:v>
                </c:pt>
                <c:pt idx="6">
                  <c:v>965786</c:v>
                </c:pt>
                <c:pt idx="7" formatCode="#,##0">
                  <c:v>1089622</c:v>
                </c:pt>
                <c:pt idx="8">
                  <c:v>1146397</c:v>
                </c:pt>
                <c:pt idx="9" formatCode="#,##0">
                  <c:v>485549</c:v>
                </c:pt>
                <c:pt idx="10">
                  <c:v>839756</c:v>
                </c:pt>
                <c:pt idx="11" formatCode="#,##0">
                  <c:v>1021491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B1D-47FD-9FF6-EFCE61A11E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96839840"/>
        <c:axId val="304225696"/>
      </c:barChart>
      <c:catAx>
        <c:axId val="196839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04225696"/>
        <c:crosses val="autoZero"/>
        <c:auto val="1"/>
        <c:lblAlgn val="ctr"/>
        <c:lblOffset val="100"/>
        <c:noMultiLvlLbl val="0"/>
      </c:catAx>
      <c:valAx>
        <c:axId val="3042256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\ _k_n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9683984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accent5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Trend kretanja broja noćenja za dvanaest mjeseci, po godinama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accent5">
                  <a:lumMod val="50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Sheet1!$E$8</c:f>
              <c:strCache>
                <c:ptCount val="1"/>
                <c:pt idx="0">
                  <c:v>Domaći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numRef>
              <c:f>Sheet1!$F$7:$Q$7</c:f>
              <c:numCache>
                <c:formatCode>General</c:formatCode>
                <c:ptCount val="12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  <c:pt idx="11">
                  <c:v>2022</c:v>
                </c:pt>
              </c:numCache>
            </c:numRef>
          </c:cat>
          <c:val>
            <c:numRef>
              <c:f>Sheet1!$F$8:$Q$8</c:f>
              <c:numCache>
                <c:formatCode>#,##0\ _k_n</c:formatCode>
                <c:ptCount val="12"/>
                <c:pt idx="0">
                  <c:v>709850</c:v>
                </c:pt>
                <c:pt idx="1">
                  <c:v>646627</c:v>
                </c:pt>
                <c:pt idx="2">
                  <c:v>659959</c:v>
                </c:pt>
                <c:pt idx="3">
                  <c:v>631273</c:v>
                </c:pt>
                <c:pt idx="4">
                  <c:v>716258</c:v>
                </c:pt>
                <c:pt idx="5">
                  <c:v>1262640</c:v>
                </c:pt>
                <c:pt idx="6">
                  <c:v>1349501</c:v>
                </c:pt>
                <c:pt idx="7" formatCode="#,##0">
                  <c:v>1372385</c:v>
                </c:pt>
                <c:pt idx="8">
                  <c:v>1506647</c:v>
                </c:pt>
                <c:pt idx="9" formatCode="#,##0">
                  <c:v>1187020</c:v>
                </c:pt>
                <c:pt idx="10" formatCode="#,##0">
                  <c:v>1221258</c:v>
                </c:pt>
                <c:pt idx="11" formatCode="#,##0">
                  <c:v>1185244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90A-4602-919F-D5D7881EE586}"/>
            </c:ext>
          </c:extLst>
        </c:ser>
        <c:ser>
          <c:idx val="1"/>
          <c:order val="1"/>
          <c:tx>
            <c:strRef>
              <c:f>Sheet1!$E$9</c:f>
              <c:strCache>
                <c:ptCount val="1"/>
                <c:pt idx="0">
                  <c:v>Strani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numRef>
              <c:f>Sheet1!$F$7:$Q$7</c:f>
              <c:numCache>
                <c:formatCode>General</c:formatCode>
                <c:ptCount val="12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  <c:pt idx="11">
                  <c:v>2022</c:v>
                </c:pt>
              </c:numCache>
            </c:numRef>
          </c:cat>
          <c:val>
            <c:numRef>
              <c:f>Sheet1!$F$9:$Q$9</c:f>
              <c:numCache>
                <c:formatCode>#,##0\ _k_n</c:formatCode>
                <c:ptCount val="12"/>
                <c:pt idx="0">
                  <c:v>3517803</c:v>
                </c:pt>
                <c:pt idx="1">
                  <c:v>3842509</c:v>
                </c:pt>
                <c:pt idx="2">
                  <c:v>4156078</c:v>
                </c:pt>
                <c:pt idx="3">
                  <c:v>4180788</c:v>
                </c:pt>
                <c:pt idx="4">
                  <c:v>4431990</c:v>
                </c:pt>
                <c:pt idx="5">
                  <c:v>4800664</c:v>
                </c:pt>
                <c:pt idx="6">
                  <c:v>5244453</c:v>
                </c:pt>
                <c:pt idx="7" formatCode="#,##0">
                  <c:v>5784732</c:v>
                </c:pt>
                <c:pt idx="8">
                  <c:v>5836833</c:v>
                </c:pt>
                <c:pt idx="9" formatCode="#,##0">
                  <c:v>2846288</c:v>
                </c:pt>
                <c:pt idx="10" formatCode="#,##0">
                  <c:v>4697144</c:v>
                </c:pt>
                <c:pt idx="11" formatCode="#,##0">
                  <c:v>5567919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90A-4602-919F-D5D7881EE586}"/>
            </c:ext>
          </c:extLst>
        </c:ser>
        <c:ser>
          <c:idx val="2"/>
          <c:order val="2"/>
          <c:tx>
            <c:strRef>
              <c:f>Sheet1!$E$10</c:f>
              <c:strCache>
                <c:ptCount val="1"/>
                <c:pt idx="0">
                  <c:v>Ukupno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numRef>
              <c:f>Sheet1!$F$7:$Q$7</c:f>
              <c:numCache>
                <c:formatCode>General</c:formatCode>
                <c:ptCount val="12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  <c:pt idx="11">
                  <c:v>2022</c:v>
                </c:pt>
              </c:numCache>
            </c:numRef>
          </c:cat>
          <c:val>
            <c:numRef>
              <c:f>Sheet1!$F$10:$Q$10</c:f>
              <c:numCache>
                <c:formatCode>#,##0\ _k_n</c:formatCode>
                <c:ptCount val="12"/>
                <c:pt idx="0">
                  <c:v>4227653</c:v>
                </c:pt>
                <c:pt idx="1">
                  <c:v>4489136</c:v>
                </c:pt>
                <c:pt idx="2">
                  <c:v>4816037</c:v>
                </c:pt>
                <c:pt idx="3">
                  <c:v>4812061</c:v>
                </c:pt>
                <c:pt idx="4">
                  <c:v>5148248</c:v>
                </c:pt>
                <c:pt idx="5">
                  <c:v>6063304</c:v>
                </c:pt>
                <c:pt idx="6">
                  <c:v>6593954</c:v>
                </c:pt>
                <c:pt idx="7" formatCode="#,##0">
                  <c:v>7157117</c:v>
                </c:pt>
                <c:pt idx="8">
                  <c:v>7343480</c:v>
                </c:pt>
                <c:pt idx="9">
                  <c:v>4033308</c:v>
                </c:pt>
                <c:pt idx="10" formatCode="#,##0">
                  <c:v>5915402</c:v>
                </c:pt>
                <c:pt idx="11" formatCode="#,##0">
                  <c:v>6753163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90A-4602-919F-D5D7881EE5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283143656"/>
        <c:axId val="283627968"/>
      </c:barChart>
      <c:catAx>
        <c:axId val="283143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accent5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283627968"/>
        <c:crosses val="autoZero"/>
        <c:auto val="1"/>
        <c:lblAlgn val="ctr"/>
        <c:lblOffset val="100"/>
        <c:noMultiLvlLbl val="0"/>
      </c:catAx>
      <c:valAx>
        <c:axId val="283627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\ _k_n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accent5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28314365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2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accent5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accent5">
              <a:lumMod val="50000"/>
            </a:schemeClr>
          </a:solidFill>
        </a:defRPr>
      </a:pPr>
      <a:endParaRPr lang="sr-Latn-R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Udio noćenja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D2E3-46DB-B1C3-1DEDEB253E7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D2E3-46DB-B1C3-1DEDEB253E7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D2E3-46DB-B1C3-1DEDEB253E7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D2E3-46DB-B1C3-1DEDEB253E7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D2E3-46DB-B1C3-1DEDEB253E70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D2E3-46DB-B1C3-1DEDEB253E70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D2E3-46DB-B1C3-1DEDEB253E70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D2E3-46DB-B1C3-1DEDEB253E70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1-D2E3-46DB-B1C3-1DEDEB253E70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3-D2E3-46DB-B1C3-1DEDEB253E70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5-D2E3-46DB-B1C3-1DEDEB253E70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7-D2E3-46DB-B1C3-1DEDEB253E70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9-81A6-4DBF-93BB-7051E579A754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B-E05C-4B75-8906-7BBA30DD24C8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List1!$B$7:$B$20</c:f>
              <c:strCache>
                <c:ptCount val="14"/>
                <c:pt idx="0">
                  <c:v>Hrvatska</c:v>
                </c:pt>
                <c:pt idx="1">
                  <c:v>Njemačka </c:v>
                </c:pt>
                <c:pt idx="2">
                  <c:v>Poljska</c:v>
                </c:pt>
                <c:pt idx="3">
                  <c:v>Slovenija</c:v>
                </c:pt>
                <c:pt idx="4">
                  <c:v>Češka</c:v>
                </c:pt>
                <c:pt idx="5">
                  <c:v>Slovačka</c:v>
                </c:pt>
                <c:pt idx="6">
                  <c:v>Austrija</c:v>
                </c:pt>
                <c:pt idx="7">
                  <c:v>Mađarska</c:v>
                </c:pt>
                <c:pt idx="8">
                  <c:v>Nizozemska</c:v>
                </c:pt>
                <c:pt idx="9">
                  <c:v>BIH</c:v>
                </c:pt>
                <c:pt idx="10">
                  <c:v>UK</c:v>
                </c:pt>
                <c:pt idx="11">
                  <c:v>Italija</c:v>
                </c:pt>
                <c:pt idx="12">
                  <c:v>Francuska</c:v>
                </c:pt>
                <c:pt idx="13">
                  <c:v>ostali</c:v>
                </c:pt>
              </c:strCache>
            </c:strRef>
          </c:cat>
          <c:val>
            <c:numRef>
              <c:f>List1!$C$7:$C$20</c:f>
              <c:numCache>
                <c:formatCode>General</c:formatCode>
                <c:ptCount val="14"/>
                <c:pt idx="0">
                  <c:v>18.899999999999999</c:v>
                </c:pt>
                <c:pt idx="1">
                  <c:v>17.190000000000001</c:v>
                </c:pt>
                <c:pt idx="2">
                  <c:v>10.35</c:v>
                </c:pt>
                <c:pt idx="3">
                  <c:v>8.9700000000000006</c:v>
                </c:pt>
                <c:pt idx="4">
                  <c:v>8.86</c:v>
                </c:pt>
                <c:pt idx="5">
                  <c:v>6.6</c:v>
                </c:pt>
                <c:pt idx="6">
                  <c:v>5.62</c:v>
                </c:pt>
                <c:pt idx="7">
                  <c:v>3.8</c:v>
                </c:pt>
                <c:pt idx="8">
                  <c:v>2.2599999999999998</c:v>
                </c:pt>
                <c:pt idx="9">
                  <c:v>2.2400000000000002</c:v>
                </c:pt>
                <c:pt idx="10">
                  <c:v>2.21</c:v>
                </c:pt>
                <c:pt idx="11">
                  <c:v>1.75</c:v>
                </c:pt>
                <c:pt idx="12">
                  <c:v>1.57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8-D2E3-46DB-B1C3-1DEDEB253E70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Sheet1!$C$36</c:f>
              <c:strCache>
                <c:ptCount val="1"/>
                <c:pt idx="0">
                  <c:v>Ukupno objekata</c:v>
                </c:pt>
              </c:strCache>
            </c:strRef>
          </c:tx>
          <c:explosion val="13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5="http://schemas.microsoft.com/office/drawing/2012/chart">
              <c:ext xmlns:c16="http://schemas.microsoft.com/office/drawing/2014/chart" uri="{C3380CC4-5D6E-409C-BE32-E72D297353CC}">
                <c16:uniqueId val="{0000000C-12D9-4BF1-953E-818CFB2C062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5="http://schemas.microsoft.com/office/drawing/2012/chart">
              <c:ext xmlns:c16="http://schemas.microsoft.com/office/drawing/2014/chart" uri="{C3380CC4-5D6E-409C-BE32-E72D297353CC}">
                <c16:uniqueId val="{0000000E-12D9-4BF1-953E-818CFB2C062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5="http://schemas.microsoft.com/office/drawing/2012/chart">
              <c:ext xmlns:c16="http://schemas.microsoft.com/office/drawing/2014/chart" uri="{C3380CC4-5D6E-409C-BE32-E72D297353CC}">
                <c16:uniqueId val="{00000010-12D9-4BF1-953E-818CFB2C062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5="http://schemas.microsoft.com/office/drawing/2012/chart">
              <c:ext xmlns:c16="http://schemas.microsoft.com/office/drawing/2014/chart" uri="{C3380CC4-5D6E-409C-BE32-E72D297353CC}">
                <c16:uniqueId val="{00000012-12D9-4BF1-953E-818CFB2C062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5="http://schemas.microsoft.com/office/drawing/2012/chart">
              <c:ext xmlns:c16="http://schemas.microsoft.com/office/drawing/2014/chart" uri="{C3380CC4-5D6E-409C-BE32-E72D297353CC}">
                <c16:uniqueId val="{00000014-12D9-4BF1-953E-818CFB2C0627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5="http://schemas.microsoft.com/office/drawing/2012/chart">
              <c:ext xmlns:c16="http://schemas.microsoft.com/office/drawing/2014/chart" uri="{C3380CC4-5D6E-409C-BE32-E72D297353CC}">
                <c16:uniqueId val="{00000030-12D9-4BF1-953E-818CFB2C0627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5="http://schemas.microsoft.com/office/drawing/2012/chart">
              <c:ext xmlns:c16="http://schemas.microsoft.com/office/drawing/2014/chart" uri="{C3380CC4-5D6E-409C-BE32-E72D297353CC}">
                <c16:uniqueId val="{00000031-12D9-4BF1-953E-818CFB2C0627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5="http://schemas.microsoft.com/office/drawing/2012/chart">
              <c:ext xmlns:c16="http://schemas.microsoft.com/office/drawing/2014/chart" uri="{C3380CC4-5D6E-409C-BE32-E72D297353CC}">
                <c16:uniqueId val="{00000032-12D9-4BF1-953E-818CFB2C0627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5="http://schemas.microsoft.com/office/drawing/2012/chart">
              <c:ext xmlns:c16="http://schemas.microsoft.com/office/drawing/2014/chart" uri="{C3380CC4-5D6E-409C-BE32-E72D297353CC}">
                <c16:uniqueId val="{00000041-B744-455D-824D-C9474962BBC4}"/>
              </c:ext>
            </c:extLst>
          </c:dPt>
          <c:dLbls>
            <c:dLbl>
              <c:idx val="0"/>
              <c:layout>
                <c:manualLayout>
                  <c:x val="0.103954802259887"/>
                  <c:y val="1.081081081081081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12D9-4BF1-953E-818CFB2C0627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E-12D9-4BF1-953E-818CFB2C0627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0-12D9-4BF1-953E-818CFB2C0627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2-12D9-4BF1-953E-818CFB2C0627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4-12D9-4BF1-953E-818CFB2C0627}"/>
                </c:ext>
              </c:extLst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30-12D9-4BF1-953E-818CFB2C0627}"/>
                </c:ext>
              </c:extLst>
            </c:dLbl>
            <c:dLbl>
              <c:idx val="6"/>
              <c:layout>
                <c:manualLayout>
                  <c:x val="0.21016949152542355"/>
                  <c:y val="1.441441441441441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1-12D9-4BF1-953E-818CFB2C0627}"/>
                </c:ext>
              </c:extLst>
            </c:dLbl>
            <c:dLbl>
              <c:idx val="7"/>
              <c:layout>
                <c:manualLayout>
                  <c:x val="-0.15141242937853111"/>
                  <c:y val="-1.081081081081081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2-12D9-4BF1-953E-818CFB2C0627}"/>
                </c:ext>
              </c:extLst>
            </c:dLbl>
            <c:dLbl>
              <c:idx val="8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41-B744-455D-824D-C9474962BBC4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5="http://schemas.microsoft.com/office/drawing/2012/chart">
              <c:ext xmlns:c15="http://schemas.microsoft.com/office/drawing/2012/chart" uri="{CE6537A1-D6FC-4f65-9D91-7224C49458BB}"/>
            </c:extLst>
          </c:dLbls>
          <c:cat>
            <c:strRef>
              <c:f>Sheet1!$B$37:$B$45</c:f>
              <c:strCache>
                <c:ptCount val="9"/>
                <c:pt idx="0">
                  <c:v>Hoteli</c:v>
                </c:pt>
                <c:pt idx="1">
                  <c:v>Kampovi</c:v>
                </c:pt>
                <c:pt idx="2">
                  <c:v>Nekomercijalni smještaj</c:v>
                </c:pt>
                <c:pt idx="3">
                  <c:v>Objekti na OPG-u </c:v>
                </c:pt>
                <c:pt idx="4">
                  <c:v>Objekti u domaćinstvu</c:v>
                </c:pt>
                <c:pt idx="5">
                  <c:v>Ostali ugostiteljski objekti za smještaj </c:v>
                </c:pt>
                <c:pt idx="6">
                  <c:v>Ostalo</c:v>
                </c:pt>
                <c:pt idx="7">
                  <c:v>Restorani</c:v>
                </c:pt>
                <c:pt idx="8">
                  <c:v>Ukupno</c:v>
                </c:pt>
              </c:strCache>
            </c:strRef>
          </c:cat>
          <c:val>
            <c:numRef>
              <c:f>Sheet1!$C$37:$C$45</c:f>
              <c:numCache>
                <c:formatCode>General</c:formatCode>
                <c:ptCount val="9"/>
                <c:pt idx="0">
                  <c:v>60</c:v>
                </c:pt>
                <c:pt idx="1">
                  <c:v>38</c:v>
                </c:pt>
                <c:pt idx="2" formatCode="#,##0">
                  <c:v>11234</c:v>
                </c:pt>
                <c:pt idx="3">
                  <c:v>32</c:v>
                </c:pt>
                <c:pt idx="4" formatCode="#,##0">
                  <c:v>8363</c:v>
                </c:pt>
                <c:pt idx="5">
                  <c:v>644</c:v>
                </c:pt>
                <c:pt idx="6">
                  <c:v>4</c:v>
                </c:pt>
                <c:pt idx="7">
                  <c:v>1</c:v>
                </c:pt>
                <c:pt idx="8" formatCode="#,##0">
                  <c:v>20376</c:v>
                </c:pt>
              </c:numCache>
            </c:numRef>
          </c:val>
          <c:extLst xmlns:c15="http://schemas.microsoft.com/office/drawing/2012/chart">
            <c:ext xmlns:c16="http://schemas.microsoft.com/office/drawing/2014/chart" uri="{C3380CC4-5D6E-409C-BE32-E72D297353CC}">
              <c16:uniqueId val="{00000015-12D9-4BF1-953E-818CFB2C0627}"/>
            </c:ext>
          </c:extLst>
        </c:ser>
        <c:ser>
          <c:idx val="1"/>
          <c:order val="1"/>
          <c:tx>
            <c:strRef>
              <c:f>Sheet1!$D$36</c:f>
              <c:strCache>
                <c:ptCount val="1"/>
                <c:pt idx="0">
                  <c:v>Ukupno ležajeva (osnovni)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5="http://schemas.microsoft.com/office/drawing/2012/chart">
              <c:ext xmlns:c16="http://schemas.microsoft.com/office/drawing/2014/chart" uri="{C3380CC4-5D6E-409C-BE32-E72D297353CC}">
                <c16:uniqueId val="{00000017-12D9-4BF1-953E-818CFB2C062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5="http://schemas.microsoft.com/office/drawing/2012/chart">
              <c:ext xmlns:c16="http://schemas.microsoft.com/office/drawing/2014/chart" uri="{C3380CC4-5D6E-409C-BE32-E72D297353CC}">
                <c16:uniqueId val="{00000019-12D9-4BF1-953E-818CFB2C062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5="http://schemas.microsoft.com/office/drawing/2012/chart">
              <c:ext xmlns:c16="http://schemas.microsoft.com/office/drawing/2014/chart" uri="{C3380CC4-5D6E-409C-BE32-E72D297353CC}">
                <c16:uniqueId val="{0000001B-12D9-4BF1-953E-818CFB2C062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5="http://schemas.microsoft.com/office/drawing/2012/chart">
              <c:ext xmlns:c16="http://schemas.microsoft.com/office/drawing/2014/chart" uri="{C3380CC4-5D6E-409C-BE32-E72D297353CC}">
                <c16:uniqueId val="{0000001D-12D9-4BF1-953E-818CFB2C062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5="http://schemas.microsoft.com/office/drawing/2012/chart">
              <c:ext xmlns:c16="http://schemas.microsoft.com/office/drawing/2014/chart" uri="{C3380CC4-5D6E-409C-BE32-E72D297353CC}">
                <c16:uniqueId val="{0000001F-12D9-4BF1-953E-818CFB2C0627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5="http://schemas.microsoft.com/office/drawing/2012/chart">
              <c:ext xmlns:c16="http://schemas.microsoft.com/office/drawing/2014/chart" uri="{C3380CC4-5D6E-409C-BE32-E72D297353CC}">
                <c16:uniqueId val="{00000034-12D9-4BF1-953E-818CFB2C0627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5="http://schemas.microsoft.com/office/drawing/2012/chart">
              <c:ext xmlns:c16="http://schemas.microsoft.com/office/drawing/2014/chart" uri="{C3380CC4-5D6E-409C-BE32-E72D297353CC}">
                <c16:uniqueId val="{00000035-12D9-4BF1-953E-818CFB2C0627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5="http://schemas.microsoft.com/office/drawing/2012/chart">
              <c:ext xmlns:c16="http://schemas.microsoft.com/office/drawing/2014/chart" uri="{C3380CC4-5D6E-409C-BE32-E72D297353CC}">
                <c16:uniqueId val="{00000036-12D9-4BF1-953E-818CFB2C0627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5="http://schemas.microsoft.com/office/drawing/2012/chart">
              <c:ext xmlns:c16="http://schemas.microsoft.com/office/drawing/2014/chart" uri="{C3380CC4-5D6E-409C-BE32-E72D297353CC}">
                <c16:uniqueId val="{00000042-B744-455D-824D-C9474962BBC4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7-12D9-4BF1-953E-818CFB2C0627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9-12D9-4BF1-953E-818CFB2C0627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B-12D9-4BF1-953E-818CFB2C0627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D-12D9-4BF1-953E-818CFB2C0627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F-12D9-4BF1-953E-818CFB2C0627}"/>
                </c:ext>
              </c:extLst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34-12D9-4BF1-953E-818CFB2C0627}"/>
                </c:ext>
              </c:extLst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35-12D9-4BF1-953E-818CFB2C0627}"/>
                </c:ext>
              </c:extLst>
            </c:dLbl>
            <c:dLbl>
              <c:idx val="7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36-12D9-4BF1-953E-818CFB2C0627}"/>
                </c:ext>
              </c:extLst>
            </c:dLbl>
            <c:dLbl>
              <c:idx val="8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42-B744-455D-824D-C9474962BBC4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5="http://schemas.microsoft.com/office/drawing/2012/chart">
              <c:ext xmlns:c15="http://schemas.microsoft.com/office/drawing/2012/chart" uri="{CE6537A1-D6FC-4f65-9D91-7224C49458BB}"/>
            </c:extLst>
          </c:dLbls>
          <c:cat>
            <c:strRef>
              <c:f>Sheet1!$B$37:$B$45</c:f>
              <c:strCache>
                <c:ptCount val="9"/>
                <c:pt idx="0">
                  <c:v>Hoteli</c:v>
                </c:pt>
                <c:pt idx="1">
                  <c:v>Kampovi</c:v>
                </c:pt>
                <c:pt idx="2">
                  <c:v>Nekomercijalni smještaj</c:v>
                </c:pt>
                <c:pt idx="3">
                  <c:v>Objekti na OPG-u </c:v>
                </c:pt>
                <c:pt idx="4">
                  <c:v>Objekti u domaćinstvu</c:v>
                </c:pt>
                <c:pt idx="5">
                  <c:v>Ostali ugostiteljski objekti za smještaj </c:v>
                </c:pt>
                <c:pt idx="6">
                  <c:v>Ostalo</c:v>
                </c:pt>
                <c:pt idx="7">
                  <c:v>Restorani</c:v>
                </c:pt>
                <c:pt idx="8">
                  <c:v>Ukupno</c:v>
                </c:pt>
              </c:strCache>
            </c:strRef>
          </c:cat>
          <c:val>
            <c:numRef>
              <c:f>Sheet1!$D$37:$D$45</c:f>
              <c:numCache>
                <c:formatCode>#,##0</c:formatCode>
                <c:ptCount val="9"/>
                <c:pt idx="0">
                  <c:v>9188</c:v>
                </c:pt>
                <c:pt idx="1">
                  <c:v>14652</c:v>
                </c:pt>
                <c:pt idx="2">
                  <c:v>45872</c:v>
                </c:pt>
                <c:pt idx="3" formatCode="General">
                  <c:v>316</c:v>
                </c:pt>
                <c:pt idx="4">
                  <c:v>53160</c:v>
                </c:pt>
                <c:pt idx="5">
                  <c:v>8334</c:v>
                </c:pt>
                <c:pt idx="6" formatCode="General">
                  <c:v>282</c:v>
                </c:pt>
                <c:pt idx="7" formatCode="General">
                  <c:v>17</c:v>
                </c:pt>
                <c:pt idx="8">
                  <c:v>131821</c:v>
                </c:pt>
              </c:numCache>
            </c:numRef>
          </c:val>
          <c:extLst xmlns:c15="http://schemas.microsoft.com/office/drawing/2012/chart">
            <c:ext xmlns:c16="http://schemas.microsoft.com/office/drawing/2014/chart" uri="{C3380CC4-5D6E-409C-BE32-E72D297353CC}">
              <c16:uniqueId val="{00000020-12D9-4BF1-953E-818CFB2C0627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extLst/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1E8C2-ABC6-4FB4-8AA9-EE3D36A19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516</Words>
  <Characters>2946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zeljana sikic</dc:creator>
  <cp:keywords/>
  <dc:description/>
  <cp:lastModifiedBy>Nikolina Staničić</cp:lastModifiedBy>
  <cp:revision>2</cp:revision>
  <cp:lastPrinted>2023-03-22T09:37:00Z</cp:lastPrinted>
  <dcterms:created xsi:type="dcterms:W3CDTF">2023-04-07T06:56:00Z</dcterms:created>
  <dcterms:modified xsi:type="dcterms:W3CDTF">2023-04-07T06:56:00Z</dcterms:modified>
</cp:coreProperties>
</file>